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d1a1" w14:textId="1b6d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20 марта 2014 года № 27/174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 сессии Жанааркинского районного маслихата Карагандинской области от 9 сентября 2016 года № 4/43. Зарегистрировано Департаментом юстиции Карагандинской области 5 октября 2016 года № 3973. Утратило силу решением Жанааркинского районного маслихата Карагандинской области от 1 марта 2021 года № 3/30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Жанааркинского районного маслихата Карагандинской области от 01.03.2021 № 3/30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Жанааркинского районного маслихата от 20 марта 2014 года № 27/174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2587, опубликовано в газете "Жаңаарқа" от 19 апреля 2014 года № 17 (9611), в информационно-правовой системе "Әділет" 30 мая 2014 года),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>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27-2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"27-2. Социальный контракт активизации семьи заключается согласно формам, утверждаемым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здравохранения и социального развития Республики Казахстан от 17 мая 2016 года № 385 "Об утверждении форм документов для участия в проекте "Өрлеу" (зарегистрировано в Реестре государственной регистрации нормативных правовых актов за №13773).".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IV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