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a5c0" w14:textId="59fa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 по Жанааркинскому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24 марта 2016 года № 25/02. Зарегистрировано Департаментом юстиции Карагандинской области 27 апреля 2016 года № 3770.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2016 год по Жанааркинскому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Жанааркинского района Жандаулетова Марата Жандаулетовича.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</w:t>
      </w:r>
      <w:r>
        <w:br/>
      </w:r>
      <w:r>
        <w:rPr>
          <w:rFonts w:ascii="Times New Roman"/>
          <w:b/>
          <w:i w:val="false"/>
          <w:color w:val="000000"/>
        </w:rPr>
        <w:t>финансирования и родительской платы на 2016 год по Жанааркинскому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69"/>
        <w:gridCol w:w="1779"/>
        <w:gridCol w:w="566"/>
        <w:gridCol w:w="2185"/>
        <w:gridCol w:w="566"/>
        <w:gridCol w:w="2070"/>
        <w:gridCol w:w="660"/>
        <w:gridCol w:w="2329"/>
        <w:gridCol w:w="607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дошкольных организаций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не менее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