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a595" w14:textId="05ea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22 февраля 2016 года № 15/01. Зарегистрировано Департаментом юстиции Карагандинской области 31 марта 2016 года № 3737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перевозки в общеобразовательные школы детей, проживающих в отдаленных населенных пунктах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прилагаемый порядок перевозки в общеобразовательные школы детей, проживающих в отдаленных населенных пунктах Жанааркинского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 перевозки детей, проживающих в селе Акшагат в Бидаикскую общеобразовательную школу села Бидаик</w:t>
      </w:r>
    </w:p>
    <w:bookmarkEnd w:id="0"/>
    <w:bookmarkStart w:name="z11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63754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 перевозки детей, проживающих в селе Талдыбулак в Талдыбулакскую общеобразовательную школу села Ескене</w:t>
      </w:r>
    </w:p>
    <w:bookmarkEnd w:id="2"/>
    <w:bookmarkStart w:name="z14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67818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в разъезде № 69 в Бидаикскую общеобразовательную школу села Бидаик</w:t>
      </w:r>
    </w:p>
    <w:bookmarkEnd w:id="4"/>
    <w:bookmarkStart w:name="z17" w:id="5"/>
    <w:p>
      <w:pPr>
        <w:spacing w:after="0"/>
        <w:ind w:left="0"/>
        <w:jc w:val="left"/>
      </w:pP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8834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в населенных пунктах Самал,</w:t>
      </w:r>
      <w:r>
        <w:br/>
      </w:r>
      <w:r>
        <w:rPr>
          <w:rFonts w:ascii="Times New Roman"/>
          <w:b/>
          <w:i w:val="false"/>
          <w:color w:val="000000"/>
        </w:rPr>
        <w:t>отделение №1 в Тугускенскую общеобразовательную школу села Тугускен</w:t>
      </w:r>
    </w:p>
    <w:bookmarkEnd w:id="6"/>
    <w:bookmarkStart w:name="z20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6167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в селе имени М.Жумажанова в общеобразовательные школы имени Ю.А.Гагарина, имени Б.Амалбекова поселка Атасу</w:t>
      </w:r>
    </w:p>
    <w:bookmarkEnd w:id="8"/>
    <w:bookmarkStart w:name="z23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5532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в населенном пункте ДЭУ в общеобразовательную школу имени С.Сейфуллина поселка Атасу</w:t>
      </w:r>
      <w:r>
        <w:br/>
      </w:r>
      <w:r>
        <w:rPr>
          <w:rFonts w:ascii="Times New Roman"/>
          <w:b/>
          <w:i w:val="false"/>
          <w:color w:val="000000"/>
        </w:rPr>
        <w:t xml:space="preserve">трасса Караганда–Жезказган </w:t>
      </w:r>
    </w:p>
    <w:bookmarkEnd w:id="10"/>
    <w:bookmarkStart w:name="z26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6167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за железнодорожной линией поселка Атасу в общеобразовательные школы имени С.Сейфуллина, №132 поселка Атасу</w:t>
      </w:r>
      <w:r>
        <w:br/>
      </w:r>
      <w:r>
        <w:rPr>
          <w:rFonts w:ascii="Times New Roman"/>
          <w:b/>
          <w:i w:val="false"/>
          <w:color w:val="000000"/>
        </w:rPr>
        <w:t>Железная дорога Жезказган-Караганда</w:t>
      </w:r>
    </w:p>
    <w:bookmarkEnd w:id="12"/>
    <w:bookmarkStart w:name="z29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8453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 населенных пунктах Жанааркинского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Жанааркинского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Перевозки детей осуществляются в соответствии с требованиями установленными законодательством Республики Казахстан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находящиеся под воздействием алкоголя, наркотических, психотропных и токсических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детей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Перевозка детей автобусами в период с 22.00 до 06.00 часов, а также в условиях недостаточной видимости (туман, снегопад, дождь и другие)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перевозчику, в порядке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движения и остановок (стоянок) автобусов на маршруте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В случае осуществления перевозок детей в темное время суток наряду с ближним или дальним светом фар используются противотуманные фары.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выполнении перевозки детей водителю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отклоняться от установленного маршрута движения автобуса и превышать установленные скоростные режимы;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 время движения отвлекаться от управления автобусом (разговаривать, принимать пищу, включать в кабине громкую музыку);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провозить в автобусе запрещенные к провозу предметы, вещества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съезд на грунтовые дороги и двигаться по ним (за исключением случаев перевозки детей во время проведения работ по ремонту и реконструкции дорог).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Во время движения автобуса,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Во время поездки,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курили, зажигали спички, зажигалки;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распивали спиртные напитки, принимали наркотические, психотропные и токсические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Сопровождающие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 правил личной гигиены всеми учащимися в движении, на остановках, при приемах пищи;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медицинской аптечки, укомплектованной набором лекарственных и перевязочных средств, необходимых для оказания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постоянное наблюдение за состоянием детей, при необходимости оказывают доврачебную помощь заболевшим и травмированным.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всем протяжении маршрута дети занимают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Окна (форточки) в салоне автобуса закрыты. При необходимости проветривания салона, только с разрешения сопровождающего открываются потолочные вентиляционные люки.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выборе мест остановок и стоянок водитель руководствуется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- возле передней части автобуса, другой - сзади автобуса, и наблюдают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того как дети вернутся в автобус, сопровождающие проверяют, что все дети находятся на своих местах, и только после этого сообщают водителю о возможности продолжения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Движение автобуса по маршруту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возникновения в пути технических неисправностей автобуса, движение при которых или эксплуатация которых в соответствии с законодательством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изменения дорожно-метеорологических и иных условий, угрожающих безопасности перевозок (гололед, туман, разрушение дорог, аварии вблизи пути 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получения ребенком в пути следования травмы, наступления внезапного заболевания, кровотечения, обморока;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ухудшения самочувствия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При вынужденной остановке автобуса водитель и сопровождающие руководствуются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случае дорожно-транспортного происшествия водитель и сопровождающие срочно должны эвакуировать детей из транспортного средства без выноса их личных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 пожаре в транспортном средстве сопровождающие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подать сигнал водителю о возгорании;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 остановки транспортного средства перевести детей как можно дальше от очага возгорания и приступить к его тушению огнетушителем, имеющимся в салоне, и подручными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после остановки срочно эвакуировать детей и всех пассажиров без личных вещей на безопасное расстояние, исключающее травмы при взрыве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После эвакуации детей из транспортного средства при дорожно-транспортном происшествии и пожаре сопровождающие и водитель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оказать первую медицинскую помощь пострадавшим и доставить их в ближайшее лечебное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принять меры к вызову на место дорожно-транспортного происшествия или пожара сотрудников органов внутренних дел и если требуется – "скорой помощи", спасателей, специалистов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пострадавших детей собрать в месте, где их безопасности ничто не угрожает, успокоить их, при необходимости обеспечить прием детей с ослабленным здоровьем, сердечно-сосудистыми и иными заболеваниями, обострение которых приводит к стрессу, назначенных врачом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после окончания тушения пожара, а также при отсутствии опасности на месте дорожно-транспортного происшествия по согласованию с сотрудниками органов внутренних дел силами руководителей групп и взрослых сопровождающих, по возможности без привлечения детей, собрать личные вещи, раздать их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определить возможности и маршрут дальнейшей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 необходимости обратиться к прибывшим на место сотрудникам органов внутренних дел с просьбой о помощи в организации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сообщить по телефону о происшествии и состоянии детей администрации заказчика, с ее помощью обеспечить оперативное информирование законных представителей детей, направленных в медицинские учреждения, о месте их нахождения и состоянии, а также законных представителей не пострадавших детей - об их местонахождении и дальнейшем маршруте следования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выполнении перевозок детей водитель автобуса по прибытии в конечный пункт маршрута сообщает об этом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