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3d29" w14:textId="b7a3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 февраля 2016 года № 05/01. Зарегистрировано Департаментом юстиции Карагандинской области 22 февраля 2016 года № 3673.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по Актогайскому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Актогайского района А.Сайды.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Н.И.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постановлени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акимата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Актогайского 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февраля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2016 года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05/01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на 2016 год по</w:t>
      </w:r>
      <w:r>
        <w:br/>
      </w:r>
      <w:r>
        <w:rPr>
          <w:rFonts w:ascii="Times New Roman"/>
          <w:b/>
          <w:i w:val="false"/>
          <w:color w:val="000000"/>
        </w:rPr>
        <w:t>Актогайскому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944"/>
        <w:gridCol w:w="1561"/>
        <w:gridCol w:w="2991"/>
        <w:gridCol w:w="2929"/>
        <w:gridCol w:w="3136"/>
      </w:tblGrid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не менее (в тенге)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