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43e1" w14:textId="6b54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образования и накопления коммунальных отходов по городу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2 сессии Саранского городского маслихата Карагандинской области от 19 февраля 2016 года № 541. Зарегистрировано Департаментом юстиции Карагандинской области 28 марта 2016 года № 3732. Утратило силу решением Саранского городского маслихата Карагандинской области от 21 декабря 2022 года № 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Саран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Сарани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541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Саран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5.08.2019 № 433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м2- метр квадратный, м3- метр кубический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