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2768" w14:textId="b9e2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15 июля 2016 года № 65. Зарегистрировано Департаментом юстиции Карагандинской области 8 августа 2016 года № 3929. Утратило силу решением Сатпаевского городского маслихата Карагандинской области от 18 апреля 2018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18.04.2018 N 265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