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61e8" w14:textId="f966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30 июня 2015 года № 355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апреля 2016 года № 25. Зарегистрировано Департаментом юстиции Карагандинской области 19 мая 2016 года № 3797. Утратило силу решением Сатпаевского городского маслихата Карагандинской области от 3 февраля 2021 года № 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03.02.2021 № 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30 июня 2015 года № 355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Жезказган" (зарегистрировано в Реестре государственной регистрации нормативных правовых актов за № 3324, опубликовано в газете "Шарайна" от 17 июля 2015 года № 28 (2166) и в информационно-правовой системе "Әділет" 22 июля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Жезказган, утвержденных указанным решением,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– некоммерческое акционерное общество "Государственная корпорация "Правительство для граждан";";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Кунедилов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Хмилярчук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