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d454" w14:textId="a48d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ХХХХVI сессии Каражалского городского маслихата от 24 декабря 2015 года № 383 "О бюджете города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Каражалского городского маслихата Карагандинской области от 30 сентября 2016 года № 57. Зарегистрировано Департаментом юстиции Карагандинской области 21 октября 2016 года № 4009.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ХХХХVI сессии Каражалского городского маслихата от 24 декабря 2015 года № 383 "О бюджете города на 2016 - 2018 годы" (зарегистрировано в Реестре государственной регистрации нормативных правовых актов за номером 3605, опубликовано в газете "Қазыналы өңір" 16 января 2016 года № 2 (781), в информационно – правовой системе "Әділет" 28 января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1 540 789 тысяч тенге, в том числе: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702 306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7 417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828 258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1 548 111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7 322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7 322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7 322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на 2016 год установлены нормативы распределения доходов в областной бюджет, бюджету города в следующих размерах: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55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58 процентов.";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21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экономики и финансов области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и улиц населенных пунктов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 области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25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2016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и улиц населенных пунктов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31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города на 2016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33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2016 год, финансируемые через аппараты акимов поселков Жайрем, Шалгинск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