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fe5f" w14:textId="729f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XXVIII сессии Каражалского городского маслихата от 31 марта 2014 года № 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ХXXXIX сессии Каражалского городского маслихата Карагандинской области от 17 марта 2016 года № 420. Зарегистрировано Департаментом юстиции Карагандинской области 14 апреля 2016 года № 3752. Утратило силу решением Каражалского городского маслихата Карагандинской области от 29 июля 2020 года № 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Каражалского городского маслихата Карагандинской области от 29.07.2020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Каражалского городского маслихата от 31 марта 2014 года № 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(зарегистрировано в Реестре государственной регистрации нормативных правовых актов за номером 2593, опубликовано в информационно-правовой системе "Әділет" 11 мая 2014 года, в газете "Қазыналы өңір" от 26 апреля 2014 года № 18 (690)),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Каражал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- некоммерческое акционерное общество "Государственная корпорация "Правительство для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"11. Социальная помощь при наступлении трудной жизненной ситуации предоставляется лицам (семьям) при наличии среднедушевого дохода, не превышающего порога 0,6 кратном отношении к прожиточному минимуму.";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"17-1. При обращении заявителя за социальной помощью на основе социального контракта проводится собеседование с гражданином.";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"27-1. Социальная помощь на основе социального контракта предоставляется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на срок действия социального контракта активизации семьи и выплачивается ежемесячно или единовременно за три месяца по заявлению претендента.";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"27-2.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 февраля 2015 года № 88 "Об утверждении формы социального контракта активизации семьи и индивидуального плана помощи семье" (зарегистрировано в Реестре государственной регистрации нормативных правовых актов за № 10474).";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"27-3.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27-4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"27-4.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уполномоченном органе, заключившим социальный контракт активизации семьи.";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XXХХIХ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