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635c" w14:textId="8486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базовой ставки налога и ставок единого земельного налога на не используемые земли сельскохозяйственного назначения на землях города Жезказган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4 февраля 2016 года № 40/362. Зарегистрировано Департаментом юстиции Карагандинской области 1 марта 2016 года № 3679. Утратило силу решением Жезказганского городского маслихата Карагандинской области от 22 мая 2018 года № 23/216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Жезказганского городского маслихата Карагандинской области от 22.05.2018 № 23/216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Повысить базовую ставку земельного налога и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на землях города Жезказган.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Сотников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