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f870" w14:textId="024f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30 июня 2015 года № 35/04 "Об утверждении регламентов государственных услуг в сфере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14 декабря 2016 года № 91/05. Зарегистрировано Департаментом юстиции Карагандинской области 19 января 2017 года № 4125. Утратило силу постановлением акимата Карагандинской области от 26 мая 2020 года № 33/02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26.05.2020 № 33/02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17 июня 2016 года № 267 "О внесении изменений в некоторые приказы Министра национальной экономики Республики Казахстан" (зарегистрирован в Реестре государственной регистрации нормативных правовых актов № 13961)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30 июня 2015 года № 35/04 "Об утверждении регламентов государственных услуг в сфере архитектуры, градостроительства и строительства" (зарегистрировано в Реестре государственной регистрации нормативных правовых актов № 3352, опубликовано в газете "Орталық Қазақстан" от 6 августа 2015 года № 123-124 (22 009), в газете "Индустриальная Караганда" от 6 августа 2015 года № 108-109 (21859-21860), в информационно-правовой системе"Әділет" 7 августа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Карагандинской области "О внесении изменений в постановление акимата Карагандинской области от 30 июня 2015 года № 35/04 "Об утверждении регламентов государственных услуг в сфере архитектуры, градостроительства и строительства"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2016 года № 91/05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акимата Карагандинской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30 июня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35/04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 (далее - государственная услуга) оказывается государственным учреждением "Управление государственного архитектурно-строительного контроля Карагандинской области" (далее - услугодатель).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оказываемой государственной услуги через: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- портал).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выдача аттестата эксперта, осуществляющего экспертные работы и инжиниринговые услуги в сфере архитектурной, градостроительной и строительной деятельности (далее-аттестат)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деятельности", утвержденного приказом исполняющего обязанности Министра национальной экономики Республики Казахстан от 27 марта 2015 года № 276 "Об утверждении стандартов государственных услуг в сфере архитектуры, градостроительства и строительства" (зарегистрирован в Реестре государственной регистрации нормативных правовых актов № 11133), (далее-стандарт),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документов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заявлений на получение государственных услуг, поступивших через канцелярию услугодателя напрямую от услугополучателей или через портал в Информационной системе "Государственная база данных "Е-лицензирование" (информационная система), (далее - заявление) уполномоченным сотрудником канцелярии услугодателяне более 20 (двадцати) минут в день поступления заявления.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бумажных носителях, уполномоченным сотрудником услугодателя производится регистрация заявления в информационной системе с приложением сканированных копий предоставленных на бумажных носителях материалов;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отношении каждого услугополучателя по результатам сбора документов уполномоченный сотрудник услугодателя формирует список лиц, подавших заявление на прохождение аттестации в течение 1 (одного) рабочего дня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подготовка уполномоченным сотрудником услугодателя справки предварительного анализа документов представленных услугополучателем (далее - Справка),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 послужного списка (далее - послужной список),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в отношении каждого услугополучателя и подписание справки руководителем услугодателя в течение 3 (трҰх) рабочих дней;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регистрация и обработка поступившего заявленияуслугополучателя на портале уполномоченным сотрудником услугодателя, с прикреплением сканированной копии справки и послужного списка в течение 1 (одного) рабочего дня, со дня подписания справки и послужного списка;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и подписание руководителем услугодателяприказа о принятии решения по допущенным (недопущенным) к тестированию заявителей и утверждении графика, в течение 2 (двух) рабочих дней со дня обработки поступившего заявления;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уведомление заявителей, недопущенных к тестированию, а также уведомление заявителей допущенных к тестированию о дате тестирования в течение 3 (трҰх) рабочих дней со дня подписания приказа о принятии решений по допуску (недопуску) заявителей к тестированию;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тестирования для лиц, допущенных к данной процедуре в утвержденное услугодателем время в течение 10 (десяти) рабочих дней;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составление акта о проведении тестирования в день проведения тестирования уполномоченным сотрудником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ознакомление услугополучателей с результатами тестирования в течение 2 (двух) рабочих дней со дня проведения тестирования;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подготовка и подписание руководителем услугодателяприказа об аттестации (не аттестации) заявителей в течение 2 (двух) рабочих дней со дня проведения тестирования;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уведомление заявителей о не прохождении аттестации с мотивированным отказом в течение 5 (пяти) рабочих дней, со дня подписания приказаоб аттестации (не аттестации) заявителей;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информация об аттестованных экспертах размещается на официальном интернет ресурсе уполномоченного органа;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аттестат эксперта публикуется на веб-портале "электронного правительства": www.egov.kz в течение 5 (пяти) рабочих дней со дня подписания приказа об аттестации заявителей.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лиц подавших заявление на прохождение аттестации;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и послужной список в соответствии с представленными документами;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регистрация и обработка заявления на портале;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приказ о принятии решения по допущенным (недопущенным) к тестированию заявителей и утверждении графика;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уведомление о допуске или недопуске к тестированию услугополучателя;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тестирования;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акт о проведении тестирования;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ознакомление с результатами тестирования;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приказ об аттестации (не аттестации);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уведомление о не прохождении аттестации;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аттестат эксперта, подписанный электронной цифровой подписью (далее - ЭЦП) руководителя услугодателя или мотивированный ответ об отказе в выдаче аттестата в форме электронного документа в случае подачи обращения в электронном виде, либо на бумажном носителе в случае подачи обращения в бумажном виде.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работников услугодателя, которые участвуют в процессе оказания государственной услуги: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сотрудник канцелярии услугодателя ответственный за регистрацию заявок на получение государственной услуги;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 ответственный за рассмотрение документов предоставленных услугополучателем;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работниками с указанием длительности каждой процедуры (действия). Описание последовательности процедур (действий) сопровождается блок-схемой прохождения каждого действия (процедуры) с указанием длительности каждой процедуры (действия):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в день поступления заявления на получение государственной услуги, поступивших через портал напрямую от услугополучателей или через канцелярию услугодателя;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отношении каждого услугополучателя по результатам сбора документов уполномоченный сотрудник услугодателя формирует список лиц, подавших заявление на прохождение аттестации в течение 1 (одного) рабочего дня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подготовка уполномоченным сотрудником услугодателя справки предварительного анализа документов представленных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 послужного списка,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в отношении каждого услугополучателя и подписание справки руководителем услугодателя в течение 3 (трҰх) рабочих дней;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регистрация и обработка поступившего заявления услугополучателя на портале уполномоченным сотрудником услугодателя, с прикреплением сканированной копии справки и послужного списка в течение 1 (одного) рабочего дня, со дня подписания справки и послужного списка;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и подписание руководителем услугодателяприказа о принятии решения по допущенным (недопущенным) к тестированию заявителей и утверждении графика, в течение 2 (двух) рабочих дней со дня обработки поступившего заявления;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уведомление заявителей, недопущенных к тестированию, а также уведомление заявителей допущенных к тестированию о дате тестирования в течение 3 (трҰх) рабочих днейсо дня подписания приказа о принятии решений по допуску (недопуску) заявителей к тестированию;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тестирования для лиц, допущенных к данной процедуре в утвержденное услугодателем время в течение 10 (десяти) рабочих дней;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составление акта о проведении тестирования в день проведения тестирования уполномоченным сотрудником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ознакомление услугополучателей с результатами тестирования в течение 2 (двух) рабочих дней со дня проведения тестирования;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подготовка и подписание руководителем услугодателя приказа об аттестации (не аттестации) заявителей в течение 2 (двух) рабочих дней со дня проведения тестирования;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уведомление заявителей о не прохождении аттестации с мотивированным отказом в течение 5 (пяти) рабочих дней, со дня подписания приказа об аттестации (не аттестации) заявителей;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информация об аттестованных экспертах размещается на официальном интернет ресурсе уполномоченного органа;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аттестат эксперта публикуется на веб-портале "электронного правительства": www.egov.kz в течение 5 (пяти) рабочих дней со дня подписания приказа об аттестации заявителей.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который хранится в интернет-браузере компьютера получателя;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прикрепление в интернет-браузер компьютера услугополучателя регистрационного свидетельства ЭЦП, процесс ввода получателем пароля на портале для получения государственной услуги;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получателе через логин индивидуальный идентификационный номер/бизнес идентификационный номер (далее-ИИН/БИН) и пароль;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получателя;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услуги на портале, указанный в настоящем регламенте, вывод на экран формы заявление для оказания услуги и заполнение услугополучателем формы (ввод данных) с учетом ее структуры и форматных требований, прикреплением к форме заявления необходимых документов в электронном виде;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услугополучателем регистрационного свидетельства ЭЦП для удостоверения (подписания) заявления;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2 -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заявлении, и ИИН/БИН указанным в регистрационном свидетельстве ЭЦП);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услуге в связи с не подтверждением подлинности ЭЦП услугополучателя;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удостоверение (подписание) посредством ЭЦП получателя заполненной формы (введенных данных) заявление на оказание услуги;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7 - регистрация электронного документа (заявления получателя) в ИС ГБД "Е-лицензирование" и обработка заявление в ИС ГБД "Е-лицензирование";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3 - проверка структурным подразделением услугодателя соответствия получателя требованиям и формирование справки с послужным списком;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отправка заявления услугодателем с прикреплением справки с послужным списком в ИС ГБД "Е-лицензирование";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9 - получение услугодателем документов от структурного подразделения, сформированной ИС ГБД "Е-лицензирование";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10 - формирование уведомления о допуске с указанием времени, даты проведения или не допуске к тестированию, на основании решения аттестационной комиссии;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11 - получение услугополучателем результата услуги (электронный аттестат), сформированной ИС ГБД "Е-лицензирование". Электронный документ формируется с использованием ЭЦП уполномоченного лица услугодателя.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услугиотражаетсяв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портале и интернет - ресурсе местного исполнительного органа.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использования информационных систем в процессе оказания государственной услуги отражается в диаграмме </w:t>
      </w:r>
      <w:r>
        <w:rPr>
          <w:rFonts w:ascii="Times New Roman"/>
          <w:b/>
          <w:i w:val="false"/>
          <w:color w:val="000000"/>
          <w:sz w:val="28"/>
        </w:rPr>
        <w:t>функционального взаимодействия при оказании государственной услуги через ПЭП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экспертов, 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 строительной деятельности"</w:t>
            </w:r>
          </w:p>
        </w:tc>
      </w:tr>
    </w:tbl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лиц подавших на прохождение аттестации экспертов,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экспертные работы и инжиниринговые услуги в сфере архитектурной, градостроительной и строительной деятельности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2380"/>
        <w:gridCol w:w="5029"/>
        <w:gridCol w:w="1719"/>
        <w:gridCol w:w="1057"/>
        <w:gridCol w:w="1058"/>
      </w:tblGrid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4"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Запрашиваемый вид экспертных работ и инжиниринговых услуг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экспертов, 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 строительной деятельности"</w:t>
            </w:r>
          </w:p>
        </w:tc>
      </w:tr>
    </w:tbl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5"/>
    <w:bookmarkStart w:name="z9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</w:t>
      </w:r>
      <w:r>
        <w:br/>
      </w:r>
      <w:r>
        <w:rPr>
          <w:rFonts w:ascii="Times New Roman"/>
          <w:b/>
          <w:i w:val="false"/>
          <w:color w:val="000000"/>
        </w:rPr>
        <w:t>предварительного анализа документов представленных на получение аттестата эксперта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наименования территориального подразделения) 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1.Общие сведения: __________________________________________________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(данные услугополучателя, специальность образования, квалификация образования)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 заявления: _______________________________________________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 каким специальностям поступили заявления)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итоге: 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анализа материалов и документов установлено следующее: ___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заявлениям соответствует/не соответствует к допущению на тестирование, по следующим специализациям: _________________________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(специализация)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Основание:___________________________________________________________________________________________________________________________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(мотивированные причины о соответствии/не соответствии)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Примечание:_________________________________________________________________________________________________________________________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(история услугополучателя)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территориального подразделения _______________ Ф.И.О 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лицензирования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аттестации территориального подразделения ________________Ф.И.О 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сотрудник 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территориального подразделения _________________Ф.И.О. 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экспертов, 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 строительной деятельности"</w:t>
            </w:r>
          </w:p>
        </w:tc>
      </w:tr>
    </w:tbl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4"/>
    <w:bookmarkStart w:name="z12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Послужной список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0"/>
        <w:gridCol w:w="7960"/>
      </w:tblGrid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6"/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услугополучателя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8"/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учебного заведения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9"/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и окончания учебного заведения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0"/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1"/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</w:tr>
    </w:tbl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деятельность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4248"/>
        <w:gridCol w:w="4248"/>
        <w:gridCol w:w="1337"/>
        <w:gridCol w:w="822"/>
        <w:gridCol w:w="823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3"/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(дд.мм.гггг)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 (дд.мм.гггг)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достоверность данных несу ответственность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уполномоченного сотрудника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услугодателя ________________Ф.И.О. 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(подпись)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экспертов, 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 строительной деятельности"</w:t>
            </w:r>
          </w:p>
        </w:tc>
      </w:tr>
    </w:tbl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услугодателя</w:t>
      </w:r>
    </w:p>
    <w:bookmarkEnd w:id="128"/>
    <w:bookmarkStart w:name="z14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 проведении тестирования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(присутствие услугополучателей на тестирование согласно графика утвержденного услугодателем, также другие замечания во время прохождения тестирования)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сотрудник 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экспертов, 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 строительной деятельности"</w:t>
            </w:r>
          </w:p>
        </w:tc>
      </w:tr>
    </w:tbl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5"/>
    <w:bookmarkStart w:name="z15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</w:t>
      </w:r>
    </w:p>
    <w:bookmarkEnd w:id="136"/>
    <w:bookmarkStart w:name="z15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государственной услуги)</w:t>
      </w:r>
    </w:p>
    <w:bookmarkEnd w:id="137"/>
    <w:bookmarkStart w:name="z158" w:id="138"/>
    <w:p>
      <w:pPr>
        <w:spacing w:after="0"/>
        <w:ind w:left="0"/>
        <w:jc w:val="left"/>
      </w:pP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68580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65151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64643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экспертов, 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 строительной деятельности"</w:t>
            </w:r>
          </w:p>
        </w:tc>
      </w:tr>
    </w:tbl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1"/>
    <w:bookmarkStart w:name="z16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ПЭП</w:t>
      </w:r>
    </w:p>
    <w:bookmarkEnd w:id="142"/>
    <w:bookmarkStart w:name="z164" w:id="143"/>
    <w:p>
      <w:pPr>
        <w:spacing w:after="0"/>
        <w:ind w:left="0"/>
        <w:jc w:val="left"/>
      </w:pPr>
    </w:p>
    <w:bookmarkEnd w:id="143"/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55880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