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9a71" w14:textId="7089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Карагандинской области от 26 мая 2015 года № 27/04 "Об утверждении регламента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15 сентября 2016 года № 66/01. Зарегистрировано Департаментом юстиции Карагандинской области 5 октября 2016 года № 3972. Утратило силу постановлением акимата Карагандинской области от 17 июля 2020 года № 44/02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Утратило силу постановлением акимата Карагандинской области от 17.07.2020 </w:t>
      </w:r>
      <w:r>
        <w:rPr>
          <w:rFonts w:ascii="Times New Roman"/>
          <w:b w:val="false"/>
          <w:i w:val="false"/>
          <w:color w:val="000000"/>
          <w:sz w:val="28"/>
        </w:rPr>
        <w:t>№ 44/02</w:t>
      </w:r>
      <w:r>
        <w:rPr>
          <w:rFonts w:ascii="Times New Roman"/>
          <w:b w:val="false"/>
          <w:i/>
          <w:color w:val="000000"/>
          <w:sz w:val="28"/>
        </w:rPr>
        <w:t xml:space="preserve"> (вводится в действие со дня первого официального опубликования).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июня 2016 года № 270 "О внесении изменений и дополнений в приказ исполняющего обязанности Министра национальной экономики Республики Казахстан от 27 марта 2015 года № 275 "Об утверждении стандарта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(зарегистрированный в Реестре государственной регистрации нормативных правовых актов под № 13950), акимат Карагандинской области </w:t>
      </w:r>
      <w:r>
        <w:rPr>
          <w:rFonts w:ascii="Times New Roman"/>
          <w:b/>
          <w:i w:val="false"/>
          <w:color w:val="000000"/>
          <w:sz w:val="28"/>
        </w:rPr>
        <w:t>ПОСТАНОВЛЯЕТ:</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Карагандинской области от 26 мая 2015 года № 27/04 "Об утверждении регламента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(зарегистрировано в Реестре государственной регистрации нормативных правовых актов под № 3298, опубликовано в газетах "Орталық Қазақстан" 02 июля 2015 года № 107-108 (21993), "Индустриальная Караганда" от 02 июля 2015 года № 94 (21845), в информационно-правовой системе "Әділет" 02 июля 2015 года), следующие изменения:</w:t>
      </w:r>
      <w:r>
        <w:br/>
      </w:r>
      <w:r>
        <w:rPr>
          <w:rFonts w:ascii="Times New Roman"/>
          <w:b w:val="false"/>
          <w:i w:val="false"/>
          <w:color w:val="000000"/>
          <w:sz w:val="28"/>
        </w:rPr>
        <w:t xml:space="preserve">
      </w:t>
      </w:r>
      <w:r>
        <w:rPr>
          <w:rFonts w:ascii="Times New Roman"/>
          <w:b w:val="false"/>
          <w:i w:val="false"/>
          <w:color w:val="000000"/>
          <w:sz w:val="28"/>
        </w:rPr>
        <w:t>заголовок на государственном языке изложить в следующей редакции, текст на русском языке не меняется:</w:t>
      </w:r>
      <w:r>
        <w:br/>
      </w:r>
      <w:r>
        <w:rPr>
          <w:rFonts w:ascii="Times New Roman"/>
          <w:b w:val="false"/>
          <w:i w:val="false"/>
          <w:color w:val="000000"/>
          <w:sz w:val="28"/>
        </w:rPr>
        <w:t xml:space="preserve">
      </w:t>
      </w:r>
      <w:r>
        <w:rPr>
          <w:rFonts w:ascii="Times New Roman"/>
          <w:b w:val="false"/>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w:t>
      </w:r>
      <w:r>
        <w:br/>
      </w:r>
      <w:r>
        <w:rPr>
          <w:rFonts w:ascii="Times New Roman"/>
          <w:b w:val="false"/>
          <w:i w:val="false"/>
          <w:color w:val="000000"/>
          <w:sz w:val="28"/>
        </w:rPr>
        <w:t xml:space="preserve">
      </w:t>
      </w:r>
      <w:r>
        <w:rPr>
          <w:rFonts w:ascii="Times New Roman"/>
          <w:b w:val="false"/>
          <w:i w:val="false"/>
          <w:color w:val="000000"/>
          <w:sz w:val="28"/>
        </w:rPr>
        <w:t>пункт 1 на государственном языке изложить в следующей редакции, текст на русском языке не меняется:</w:t>
      </w:r>
      <w:r>
        <w:br/>
      </w:r>
      <w:r>
        <w:rPr>
          <w:rFonts w:ascii="Times New Roman"/>
          <w:b w:val="false"/>
          <w:i w:val="false"/>
          <w:color w:val="000000"/>
          <w:sz w:val="28"/>
        </w:rPr>
        <w:t xml:space="preserve">
      </w:t>
      </w:r>
      <w:r>
        <w:rPr>
          <w:rFonts w:ascii="Times New Roman"/>
          <w:b w:val="false"/>
          <w:i w:val="false"/>
          <w:color w:val="000000"/>
          <w:sz w:val="28"/>
        </w:rPr>
        <w:t>"1. Қоса берілген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 бекітілсін.";</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утвержденном указанным постановлением:</w:t>
      </w:r>
      <w:r>
        <w:br/>
      </w:r>
      <w:r>
        <w:rPr>
          <w:rFonts w:ascii="Times New Roman"/>
          <w:b w:val="false"/>
          <w:i w:val="false"/>
          <w:color w:val="000000"/>
          <w:sz w:val="28"/>
        </w:rPr>
        <w:t xml:space="preserve">
      </w:t>
      </w:r>
      <w:r>
        <w:rPr>
          <w:rFonts w:ascii="Times New Roman"/>
          <w:b w:val="false"/>
          <w:i w:val="false"/>
          <w:color w:val="000000"/>
          <w:sz w:val="28"/>
        </w:rPr>
        <w:t>заголовок на государственном языке изложить в следующей редакции, текст на русском языке не меняется:</w:t>
      </w:r>
      <w:r>
        <w:br/>
      </w:r>
      <w:r>
        <w:rPr>
          <w:rFonts w:ascii="Times New Roman"/>
          <w:b w:val="false"/>
          <w:i w:val="false"/>
          <w:color w:val="000000"/>
          <w:sz w:val="28"/>
        </w:rPr>
        <w:t xml:space="preserve">
      </w:t>
      </w:r>
      <w:r>
        <w:rPr>
          <w:rFonts w:ascii="Times New Roman"/>
          <w:b w:val="false"/>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пункт 1 на государственном языке изложить в следующей редакции, текст на русском языке не меняется:</w:t>
      </w:r>
      <w:r>
        <w:br/>
      </w:r>
      <w:r>
        <w:rPr>
          <w:rFonts w:ascii="Times New Roman"/>
          <w:b w:val="false"/>
          <w:i w:val="false"/>
          <w:color w:val="000000"/>
          <w:sz w:val="28"/>
        </w:rPr>
        <w:t xml:space="preserve">
      </w:t>
      </w:r>
      <w:r>
        <w:rPr>
          <w:rFonts w:ascii="Times New Roman"/>
          <w:b w:val="false"/>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органдардың ауылдық аумақтарды дамыту саласындағы уәкiлеттi органдарымен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постановления возложить на первого заместителя акима области.</w:t>
      </w:r>
      <w:r>
        <w:br/>
      </w:r>
      <w:r>
        <w:rPr>
          <w:rFonts w:ascii="Times New Roman"/>
          <w:b w:val="false"/>
          <w:i w:val="false"/>
          <w:color w:val="000000"/>
          <w:sz w:val="28"/>
        </w:rPr>
        <w:t xml:space="preserve">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Карагандинской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Абдибеков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