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d4e0" w14:textId="d19d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составных частей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27 июня 2016 года № 47/04 и решение Карагандинского областного маслихата от 30 июня 2016 года № 60. Зарегистрировано Департаментом юстиции Карагандинской области 25 июля 2016 года № 3915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10 декабря 2015 года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Луговая города Караганды – на улицу Сабыра Рахимова.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имя Бауыржана Момышулы – 137 учетному кварталу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 (С.М. Адекенов).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