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135a" w14:textId="2531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мая 2016 года № 34/04. Зарегистрировано Департаментом юстиции Карагандинской области 17 июня 2016 года № 3860.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 13610),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первого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34/04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31.10.2019 № 67/02 (вводится в действие по истечении десяти календарных дней после дня его первого официального опубликования).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городов областного значения Карагандинской области (далее – услугодатель).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(полностью автоматизированная).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электронное письмо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 (далее – стандарт), утвержденного приказом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 13610).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согласно приложению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поступившее заявление и готовит результат государственной услуги электронное письмо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 – 8 (восемь) рабочих дней;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проводит регистрацию, вносит в базу данных и выдает результат государственной услуги - 15 (пятнадцать) минут.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готовый результат государственной услуги;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поступившее заявление и готовит результат государственной услуги: электронное письмо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 – 8 (восемь) рабочих дней;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проводит регистрацию, вносит в базу данных и выдает результат государственной услуги в Государственную корпорацию в течение 15 (пятнадцати) минут.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приложенного услугополучателем пакета документов, который является основанием для оказания государственной услуги;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 (эскизного проекта)"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4229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 (эскизного проекта)"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3373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