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084" w14:textId="78b3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21 октября 2016 года № 412. Зарегистрировано Департаментом юстиции Жамбылской области 29 ноября 2016 года № 3233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перевозки в общеобразовательные школы детей, проживающих в отдаленных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Дадабаева Серика Ералиевича.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октября 2016 года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М. Кыстаубайулы проживающих в населенном пункте Актобе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Название маршрута                          Расстояние                                       Время проезда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Аул Актобе –                                    15 километров                                  25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аул Кызылаут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2016 года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(прошедшие технический осмотр)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Перевозчик, обеспечивающий перевозку организованных групп детей, организовывает работу водителей в соответствии с требованиями Правила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тому подобное)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Автобусы, предназначенные для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Надпись оформляется черным цветом высотой шрифта не менее 120 миллиметров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Перевозки детей осуществляется автобусами, имеющими не менее двух дверей, техническое состояние,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