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4490" w14:textId="13b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24 февраля 2015 года № 49 "О предоставлении на договорной основе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Сарысуского районного акимата Жамбылской области от 23 февраля 2016 года № 40. Зарегистрировано Департаментом юстиции Жамбылской области 5 марта 2016 года № 2963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Сарысуского района от 24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на договорной основе кандидатам помещений для встреч с избирателями" (зарегистрировано в Реестре государственной регистрации нормативных правовых актов за № 2575, опубликовано 25 марта 2015 года в газете "Сарысу" №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помещении для встреч кандидатов с избирателями на договорной основе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порядковый номер 12 слова "Сельский клуб" заменить словами "Средняя школа имени М. Ауезова".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