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aad1" w14:textId="96aa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16 мая 2016 года № 2-9. Зарегистрировано Департаментом юстиции Жамбылской области 16 июня 2016 года № 3111. Утратило силу решением Мойынкумского районного маслихата Жамбылской области от 14 марта 2018 года № 23-5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десять раз на не используемые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земли сельскохозяйственного назначения.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с 1 июля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