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c9b6" w14:textId="ea5c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15 декабря 2016 года № 419. Зарегистрировано Департаментом юстиции Жамбылской области 27 декабря 2016 года № 3270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Кордайского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М. Ибраимова.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2016 года № 419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Кордайского района признанных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Кордайского района Жамбылской области от 29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образования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</w:t>
      </w:r>
      <w:r>
        <w:rPr>
          <w:rFonts w:ascii="Times New Roman"/>
          <w:b w:val="false"/>
          <w:i/>
          <w:color w:val="000000"/>
          <w:sz w:val="28"/>
        </w:rPr>
        <w:t xml:space="preserve">2 октября </w:t>
      </w:r>
      <w:r>
        <w:rPr>
          <w:rFonts w:ascii="Times New Roman"/>
          <w:b w:val="false"/>
          <w:i/>
          <w:color w:val="000000"/>
          <w:sz w:val="28"/>
        </w:rPr>
        <w:t>201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 xml:space="preserve"> года, опубликовано </w:t>
      </w:r>
      <w:r>
        <w:rPr>
          <w:rFonts w:ascii="Times New Roman"/>
          <w:b w:val="false"/>
          <w:i/>
          <w:color w:val="000000"/>
          <w:sz w:val="28"/>
        </w:rPr>
        <w:t>8 октября</w:t>
      </w:r>
      <w:r>
        <w:rPr>
          <w:rFonts w:ascii="Times New Roman"/>
          <w:b w:val="false"/>
          <w:i/>
          <w:color w:val="000000"/>
          <w:sz w:val="28"/>
        </w:rPr>
        <w:t xml:space="preserve"> 2014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маяк"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№</w:t>
      </w:r>
      <w:r>
        <w:rPr>
          <w:rFonts w:ascii="Times New Roman"/>
          <w:b w:val="false"/>
          <w:i/>
          <w:color w:val="000000"/>
          <w:sz w:val="28"/>
        </w:rPr>
        <w:t>159-160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Кордайского района Жамбылской области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финансов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2291</w:t>
      </w:r>
      <w:r>
        <w:rPr>
          <w:rFonts w:ascii="Times New Roman"/>
          <w:b w:val="false"/>
          <w:i/>
          <w:color w:val="000000"/>
          <w:sz w:val="28"/>
        </w:rPr>
        <w:t xml:space="preserve"> от 8 августа 2014 года, опубликовано 23 августа 2014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133-134).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Кордайского района Жамбылской области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2292</w:t>
      </w:r>
      <w:r>
        <w:rPr>
          <w:rFonts w:ascii="Times New Roman"/>
          <w:b w:val="false"/>
          <w:i/>
          <w:color w:val="000000"/>
          <w:sz w:val="28"/>
        </w:rPr>
        <w:t xml:space="preserve"> от 8 августа 2014 года, опубликовано 20 августа 2014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№127-128).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Кордайского района Жамбылской области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занятости и социальных программ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2293</w:t>
      </w:r>
      <w:r>
        <w:rPr>
          <w:rFonts w:ascii="Times New Roman"/>
          <w:b w:val="false"/>
          <w:i/>
          <w:color w:val="000000"/>
          <w:sz w:val="28"/>
        </w:rPr>
        <w:t xml:space="preserve"> от 8 августа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2014 года, опубликовано 23 августа 2014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133-134).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Кордайского района Жамбылской области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2294</w:t>
      </w:r>
      <w:r>
        <w:rPr>
          <w:rFonts w:ascii="Times New Roman"/>
          <w:b w:val="false"/>
          <w:i/>
          <w:color w:val="000000"/>
          <w:sz w:val="28"/>
        </w:rPr>
        <w:t xml:space="preserve"> от 8 августа 2014 года, опубликовано 20 августа 2014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127-128).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Кордайского района Жамбылской области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предпринимательства и промышленности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2640</w:t>
      </w:r>
      <w:r>
        <w:rPr>
          <w:rFonts w:ascii="Times New Roman"/>
          <w:b w:val="false"/>
          <w:i/>
          <w:color w:val="000000"/>
          <w:sz w:val="28"/>
        </w:rPr>
        <w:t xml:space="preserve"> от 4 мая 2015 года, опубликовано 20 мая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75-76).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Кордайского района Жамбылской области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Кордайского района от 27 июня 2014 года № 385 "Об утверждении Регламента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2641</w:t>
      </w:r>
      <w:r>
        <w:rPr>
          <w:rFonts w:ascii="Times New Roman"/>
          <w:b w:val="false"/>
          <w:i/>
          <w:color w:val="000000"/>
          <w:sz w:val="28"/>
        </w:rPr>
        <w:t xml:space="preserve"> от 4 мая 2015 года, опубликовано 20 мая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75-76).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Кордайского района Жамбылской области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экономики и бюджетного планирования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2461</w:t>
      </w:r>
      <w:r>
        <w:rPr>
          <w:rFonts w:ascii="Times New Roman"/>
          <w:b w:val="false"/>
          <w:i/>
          <w:color w:val="000000"/>
          <w:sz w:val="28"/>
        </w:rPr>
        <w:t xml:space="preserve"> от 6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2015 года, опубликовано 25 февраля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29-30).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Кордайского района Жамбылской области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физической культуры и спорта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>(зарегистрировано в Реестре государственной регистраци</w:t>
      </w:r>
      <w:r>
        <w:rPr>
          <w:rFonts w:ascii="Times New Roman"/>
          <w:b w:val="false"/>
          <w:i/>
          <w:color w:val="000000"/>
          <w:sz w:val="28"/>
        </w:rPr>
        <w:t xml:space="preserve">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2523</w:t>
      </w:r>
      <w:r>
        <w:rPr>
          <w:rFonts w:ascii="Times New Roman"/>
          <w:b w:val="false"/>
          <w:i/>
          <w:color w:val="000000"/>
          <w:sz w:val="28"/>
        </w:rPr>
        <w:t xml:space="preserve">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9 февраля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2015 года, опубликовано 18 февраля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25-26).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Кордайского района Жамбылской области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архитектуры, градостроительства и строительства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2524</w:t>
      </w:r>
      <w:r>
        <w:rPr>
          <w:rFonts w:ascii="Times New Roman"/>
          <w:b w:val="false"/>
          <w:i/>
          <w:color w:val="000000"/>
          <w:sz w:val="28"/>
        </w:rPr>
        <w:t xml:space="preserve"> от 9 февраля 2015 года, опубликовано 18 февраля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25-26).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Кордайского района Жамбылской области от 26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культуры и развития языков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2701</w:t>
      </w:r>
      <w:r>
        <w:rPr>
          <w:rFonts w:ascii="Times New Roman"/>
          <w:b w:val="false"/>
          <w:i/>
          <w:color w:val="000000"/>
          <w:sz w:val="28"/>
        </w:rPr>
        <w:t xml:space="preserve">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23 июля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2015 года, опубликовано 5 августа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 119-120).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Кордайского района Жамбылской области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Кордайского района от 27 июня 2014 года №386 "Об утверждении Положения коммунального государственного учреждения "Аппарат акима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2491</w:t>
      </w:r>
      <w:r>
        <w:rPr>
          <w:rFonts w:ascii="Times New Roman"/>
          <w:b w:val="false"/>
          <w:i/>
          <w:color w:val="000000"/>
          <w:sz w:val="28"/>
        </w:rPr>
        <w:t xml:space="preserve"> от 4 февраля 2015 года, опубликовано 7 февраля 2015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№19-20).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Кордайского района Жамбылской области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2525</w:t>
      </w:r>
      <w:r>
        <w:rPr>
          <w:rFonts w:ascii="Times New Roman"/>
          <w:b w:val="false"/>
          <w:i/>
          <w:color w:val="000000"/>
          <w:sz w:val="28"/>
        </w:rPr>
        <w:t xml:space="preserve"> от 9 февраля 2015 года, опубликовано 18 февраля 2016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 №25-26).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Кордайского района Жамбылской области от 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внутренней политики акимата Кордайского района Жамбылской области" </w:t>
      </w:r>
      <w:r>
        <w:rPr>
          <w:rFonts w:ascii="Times New Roman"/>
          <w:b w:val="false"/>
          <w:i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2919</w:t>
      </w:r>
      <w:r>
        <w:rPr>
          <w:rFonts w:ascii="Times New Roman"/>
          <w:b w:val="false"/>
          <w:i/>
          <w:color w:val="000000"/>
          <w:sz w:val="28"/>
        </w:rPr>
        <w:t xml:space="preserve">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29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2016 года, опубликовано 6 февраля 2016 года в районной газете "</w:t>
      </w:r>
      <w:r>
        <w:rPr>
          <w:rFonts w:ascii="Times New Roman"/>
          <w:b w:val="false"/>
          <w:i/>
          <w:color w:val="000000"/>
          <w:sz w:val="28"/>
        </w:rPr>
        <w:t>Қордай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шамшырағы</w:t>
      </w:r>
      <w:r>
        <w:rPr>
          <w:rFonts w:ascii="Times New Roman"/>
          <w:b w:val="false"/>
          <w:i/>
          <w:color w:val="000000"/>
          <w:sz w:val="28"/>
        </w:rPr>
        <w:t>" – "</w:t>
      </w:r>
      <w:r>
        <w:rPr>
          <w:rFonts w:ascii="Times New Roman"/>
          <w:b w:val="false"/>
          <w:i/>
          <w:color w:val="000000"/>
          <w:sz w:val="28"/>
        </w:rPr>
        <w:t>Кордайский</w:t>
      </w:r>
      <w:r>
        <w:rPr>
          <w:rFonts w:ascii="Times New Roman"/>
          <w:b w:val="false"/>
          <w:i/>
          <w:color w:val="000000"/>
          <w:sz w:val="28"/>
        </w:rPr>
        <w:t xml:space="preserve"> маяк"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№19-20).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