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b0e5" w14:textId="ff7b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Кордайского района от 21 сентября 2016 года № 324 "Об определении сроков представления заявок на получение субсидий по каждому виду субсидируемых приоритетных сельскохозяйственных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28 ноября 2016 года № 414. Зарегистрировано Департаментом юстиции Жамбылской области 20 декабря 2016 года № 3255. Утратило силу постановлением Кордайского районного акимата Жамбылской области от 30 декабря 2022 года № 541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Кордайского районного акимата Жамбылской области от 30.12.2022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Кордайского района от 21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сроков представления заявок на получение субсидий по каждому виду субсидируемых приоритетных сельскохозяйственных культур"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19 октября 2016 года)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акимата Кордайского района"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Кордайского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Б. Саниязова.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414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заявок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каждому виду субсидируемых приоритетных сельскохозяйственных культур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сельскохозяйственные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начала представления заявки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окончания представления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 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23.12.2016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на открытом грунте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23.12.2016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