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9ce8" w14:textId="b8b9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Кордайском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октября 2016 года № 6-2. Зарегистрировано Департаментом юстиции Жамбылской области 20 октября 2016 года № 3182. Утратило силу решением Кордайского районного маслихата Жамбылской области от 10 сентября 2020 года № 73-4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73-4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родителям и иным законным представителям детей с ограниченными возможностями из числа инвалидов по индивидуальному учебному плану ежеквартально в размере шести месячных расчетных показателей.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социальных программ акимата Кордайского района" за счет средств местного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(далее - получатель);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приложению 1 к Стандарту государственной услуги "Возмещение затрат на обучение на дому детей- инвалидов",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дому, по форме, согласно приложению 2 Стандарта.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