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f0e82" w14:textId="a1f0e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25 декабря 2015 года №49-3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Кордайского района Жамбылской области от 4 марта 2016 года № 53-2. Зарегистрировано Департаментом юстиции Жамбылской области 5 марта 2016 года № 2965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статьями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статьей 6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24 февраля 2016 года </w:t>
      </w:r>
      <w:r>
        <w:rPr>
          <w:rFonts w:ascii="Times New Roman"/>
          <w:b w:val="false"/>
          <w:i w:val="false"/>
          <w:color w:val="000000"/>
          <w:sz w:val="28"/>
        </w:rPr>
        <w:t>№46-5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и дополнения в решение Жамбылского областного маслихата от 14 декабря 2015 года №43-3 "Об областном бюджете на 2016-2018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№2952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Кордайского районного маслихата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№49-3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районном бюджете на 2016-2018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№2874</w:t>
      </w:r>
      <w:r>
        <w:rPr>
          <w:rFonts w:ascii="Times New Roman"/>
          <w:b w:val="false"/>
          <w:i w:val="false"/>
          <w:color w:val="000000"/>
          <w:sz w:val="28"/>
        </w:rPr>
        <w:t xml:space="preserve">, опубликовано в газете "Қордай шамшырағы" - "Кордайский маяк" от 30 декабря 2015 года за №219-220)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"11 151 210" заменить цифрами "10 306 671";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"1 869 438" заменить цифрами "1 121 583";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"13 200" заменить цифрами "21 500";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"24 800" заменить цифрами "29 800";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"9 243 772" заменить цифрами "9 133 788";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"11 151 210" заменить цифрами "11 197 424";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"0" заменить цифрами "890 753".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 4 марта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года № 53-2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декабря 2015 года № 49-3 </w:t>
            </w:r>
          </w:p>
        </w:tc>
      </w:tr>
    </w:tbl>
    <w:bookmarkStart w:name="z27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869"/>
        <w:gridCol w:w="508"/>
        <w:gridCol w:w="7367"/>
        <w:gridCol w:w="30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10306671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9133788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9"/>
        <w:gridCol w:w="1205"/>
        <w:gridCol w:w="1206"/>
        <w:gridCol w:w="6062"/>
        <w:gridCol w:w="29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11197424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8425833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352396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2012-2018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77"/>
        <w:gridCol w:w="1004"/>
        <w:gridCol w:w="1004"/>
        <w:gridCol w:w="5489"/>
        <w:gridCol w:w="212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736"/>
        <w:gridCol w:w="736"/>
        <w:gridCol w:w="4708"/>
        <w:gridCol w:w="497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-35155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35155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5"/>
        <w:gridCol w:w="2457"/>
        <w:gridCol w:w="1435"/>
        <w:gridCol w:w="1436"/>
        <w:gridCol w:w="553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6"/>
        <w:gridCol w:w="2108"/>
        <w:gridCol w:w="2109"/>
        <w:gridCol w:w="2629"/>
        <w:gridCol w:w="39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4 марта 2016 года № 53-2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2015 года № 49-3</w:t>
            </w:r>
          </w:p>
        </w:tc>
      </w:tr>
    </w:tbl>
    <w:bookmarkStart w:name="z25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2016-2018 годы по программам в разрезе сельских округов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9"/>
        <w:gridCol w:w="1928"/>
        <w:gridCol w:w="1928"/>
        <w:gridCol w:w="1928"/>
        <w:gridCol w:w="1325"/>
        <w:gridCol w:w="1326"/>
        <w:gridCol w:w="1326"/>
      </w:tblGrid>
      <w:tr>
        <w:trPr>
          <w:trHeight w:val="30" w:hRule="atLeast"/>
        </w:trPr>
        <w:tc>
          <w:tcPr>
            <w:tcW w:w="2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84"/>
        <w:gridCol w:w="1430"/>
        <w:gridCol w:w="1430"/>
        <w:gridCol w:w="1430"/>
        <w:gridCol w:w="1208"/>
        <w:gridCol w:w="983"/>
        <w:gridCol w:w="983"/>
        <w:gridCol w:w="984"/>
        <w:gridCol w:w="984"/>
        <w:gridCol w:w="984"/>
      </w:tblGrid>
      <w:tr>
        <w:trPr>
          <w:trHeight w:val="30" w:hRule="atLeast"/>
        </w:trPr>
        <w:tc>
          <w:tcPr>
            <w:tcW w:w="1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 "Обеспечение функционирования автомобильных дорог в городах районного значения, поселках, селах, сельских округах"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марта 2016 года №53-2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2015 года №49-3</w:t>
            </w:r>
          </w:p>
        </w:tc>
      </w:tr>
    </w:tbl>
    <w:bookmarkStart w:name="z30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органам местного самоуправления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8"/>
        <w:gridCol w:w="6242"/>
      </w:tblGrid>
      <w:tr>
        <w:trPr>
          <w:trHeight w:val="30" w:hRule="atLeast"/>
        </w:trPr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ордай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ский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район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269873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