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8114" w14:textId="197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Кордайского района от 29 августа 2014 года № 460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28 января 2016 года № 24. Зарегистрировано Департаментом юстиции Жамбылской области 29 января 2016 года № 2920. Утратило силу постановлением акимата Кордайского района Жамбылской области от 13 февраля 2024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Кордайского района от 29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№ 2328, опубликовано 8 октября 2014 года № 159-160 (2091-2092) в районной газете "Қордай шамшырағы-Кордайский маяк")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определенных местах для размещения агитационных печатных материалов для всех кандидатов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порядковые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8, 12, 13, 24, 27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Беткайнар, улица Отегена, 1,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Новая, 7,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Т.Рыскулова, 2,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Ж.Сураубаева, 67, стенд 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Кордай, улица Жибек жолы, 1, тумба перед таможней "Кордай"; село Кордай, улица Жибек жолы, 195, щит перед базаром "Бауырхан"; село Кордай, улица Домалак ана, 215, щит на территории центра обслуживания населения; село Кордай, улица Толе би, 54, щит перед зданием Кордайской районной центральной больницы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Т. Ботабекова.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Кордайская районная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..С.Ж. Тургынбай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января 2016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