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1fcf5" w14:textId="481f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Жамбылского районного маслихата от 25 декабря 2015 года №48-2 "О районном бюджете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Жамбылского районного маслихата Жамбылской области от 18 октября 2016 года № 5-2. Зарегистрировано Департаментом юстиции Жамбылской области 21 октября 2016 года № 3187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Примечание РЦПИ.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Жамбылского областного маслихата </w:t>
      </w:r>
      <w:r>
        <w:rPr>
          <w:rFonts w:ascii="Times New Roman"/>
          <w:b w:val="false"/>
          <w:i w:val="false"/>
          <w:color w:val="000000"/>
          <w:sz w:val="28"/>
        </w:rPr>
        <w:t>№ 5-6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7 октября 2016 года "О внесении изменений в решение Жамбылского областного маслихата "Об областном бюджете на 2016-2018 годы" от 25 декабря 2015 года №48-2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3175</w:t>
      </w:r>
      <w:r>
        <w:rPr>
          <w:rFonts w:ascii="Times New Roman"/>
          <w:b w:val="false"/>
          <w:i w:val="false"/>
          <w:color w:val="000000"/>
          <w:sz w:val="28"/>
        </w:rPr>
        <w:t xml:space="preserve">) Жамбылский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решение Жамбылского районного маслихата от 25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№48-2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2016-2018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№2877</w:t>
      </w:r>
      <w:r>
        <w:rPr>
          <w:rFonts w:ascii="Times New Roman"/>
          <w:b w:val="false"/>
          <w:i w:val="false"/>
          <w:color w:val="000000"/>
          <w:sz w:val="28"/>
        </w:rPr>
        <w:t>, опубликовано в газете "Шұғыла-Радуга" от 6 и 9 января 2016 года №1 и 2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"8 563 943" заменить цифрами "8 664 497";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"4 580" заменить цифрами "6 370";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"10 091" заменить цифрами "22 000";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"7 508 166" заменить цифрами "7 588 720";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цифры "8 971 948" заменить цифрами "9 072 502".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Контроль за исполнением данного решения и публикацию на интернет-ресурсе возложить на постоянную комиссию районного маслихата по вопросам социально-экономического развития территории, по бюджету и местным налогам.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Настоящее решение вступает в силу со дня государственной регистрации в органах юстиции и вводится в действие с 1 января 2016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Жамбылского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Жамбылского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Сматов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Р. Бегалиев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№5-2 от 18 октября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№48-2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2015 года</w:t>
            </w:r>
          </w:p>
        </w:tc>
      </w:tr>
    </w:tbl>
    <w:bookmarkStart w:name="z2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района на 2016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1161"/>
        <w:gridCol w:w="679"/>
        <w:gridCol w:w="5704"/>
        <w:gridCol w:w="407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год, сумма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8 664 497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1 047 407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293 216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443 784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63 944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республиканской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7 588 720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6"/>
        <w:gridCol w:w="6002"/>
        <w:gridCol w:w="300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год, сумма тыс.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9 072 502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557 054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120 201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116 967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333 783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промышленности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5 277 890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613 301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4 092 415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4 017 412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33 666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379 728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23 767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174 443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96 077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35 185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1 431 303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47 408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274 453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46 845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360 741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59 276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33 538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162 444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5"/>
        <w:gridCol w:w="1105"/>
        <w:gridCol w:w="1105"/>
        <w:gridCol w:w="1723"/>
        <w:gridCol w:w="72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7"/>
        <w:gridCol w:w="1964"/>
        <w:gridCol w:w="1147"/>
        <w:gridCol w:w="3204"/>
        <w:gridCol w:w="48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8"/>
        <w:gridCol w:w="1218"/>
        <w:gridCol w:w="1219"/>
        <w:gridCol w:w="6745"/>
        <w:gridCol w:w="190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3"/>
        <w:gridCol w:w="3101"/>
        <w:gridCol w:w="1812"/>
        <w:gridCol w:w="4411"/>
        <w:gridCol w:w="1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713"/>
        <w:gridCol w:w="713"/>
        <w:gridCol w:w="4557"/>
        <w:gridCol w:w="560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-419782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86"/>
        <w:gridCol w:w="2108"/>
        <w:gridCol w:w="2109"/>
        <w:gridCol w:w="2629"/>
        <w:gridCol w:w="396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№5-2 от 18 октября 2016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за №48-2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декабря 2015 года</w:t>
            </w:r>
          </w:p>
        </w:tc>
      </w:tr>
    </w:tbl>
    <w:bookmarkStart w:name="z26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аульных округов Жамбылского района на 2016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0"/>
        <w:gridCol w:w="1308"/>
        <w:gridCol w:w="1973"/>
        <w:gridCol w:w="762"/>
        <w:gridCol w:w="762"/>
        <w:gridCol w:w="816"/>
        <w:gridCol w:w="816"/>
        <w:gridCol w:w="762"/>
        <w:gridCol w:w="1764"/>
        <w:gridCol w:w="874"/>
        <w:gridCol w:w="1285"/>
        <w:gridCol w:w="858"/>
      </w:tblGrid>
      <w:tr>
        <w:trPr>
          <w:trHeight w:val="30" w:hRule="atLeast"/>
        </w:trPr>
        <w:tc>
          <w:tcPr>
            <w:tcW w:w="3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аппарат акима района в городе, города районного значения, поселка, аула (села), аульного (сельского)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Наименования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 "Услуги по обеспечению деятельности акима района в городе, города районного значения, поселка, аула (села), аульного (сельского)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 "Освещение улиц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 "Обеспечение санитарии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 "Благоустройство и озеленение населенных пунктов"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 "Организация водоснабжения населенных пунктов 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 "Капитальные расходы государственных органов"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 'Ремонт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 Реализация физкультурно-оздоровительных и спортивных мероприятий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 "Реализация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 Капитальный и средний ремонт автомобильных дорог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Ассинского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Айшабибинского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Акбастауского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Акбулымского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Бесагашского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Гродиковского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Жамбылского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Каройского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Кзылкайнарского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Каратюбинского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Каракемирского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Колькайнарского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Ерназарского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Орнекского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Пионерского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Полаткосщинского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государственное учреждение "Аппарат Тогызтарауского аульного округа"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