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213a" w14:textId="3b22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 на территории Жамбылского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19 февраля 2016 года № 50-5. Зарегистрировано Департаментом юстиции Жамбылской области 16 марта 2016 года № 2988. Утратило силу решением маслихата Жамбылского района Жамбылской области от 25 июня 2020 года №64-3</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Жамбылского района Жамбылской области от 25.06.2020 </w:t>
      </w:r>
      <w:r>
        <w:rPr>
          <w:rFonts w:ascii="Times New Roman"/>
          <w:b w:val="false"/>
          <w:i w:val="false"/>
          <w:color w:val="ff0000"/>
          <w:sz w:val="28"/>
        </w:rPr>
        <w:t>№ 64-3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Жамбылский районный маслихат </w:t>
      </w:r>
      <w:r>
        <w:rPr>
          <w:rFonts w:ascii="Times New Roman"/>
          <w:b/>
          <w:i w:val="false"/>
          <w:color w:val="000000"/>
          <w:sz w:val="28"/>
        </w:rPr>
        <w:t>РЕШИЛ:</w:t>
      </w:r>
    </w:p>
    <w:bookmarkEnd w:id="1"/>
    <w:bookmarkStart w:name="z7" w:id="2"/>
    <w:p>
      <w:pPr>
        <w:spacing w:after="0"/>
        <w:ind w:left="0"/>
        <w:jc w:val="both"/>
      </w:pPr>
      <w:r>
        <w:rPr>
          <w:rFonts w:ascii="Times New Roman"/>
          <w:b w:val="false"/>
          <w:i w:val="false"/>
          <w:color w:val="000000"/>
          <w:sz w:val="28"/>
        </w:rPr>
        <w:t xml:space="preserve">
      1. Дополнительно регламентировать проведение собраний, митингов, шествий, пикетов и демонстраций в Жамбылском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Жамбылского районного маслихата "Об определении мест проведения мирных собраний, митингов, шествий, пикетов и демонстраций в Жамбылском районе" от 03 декабря 2014 года </w:t>
      </w:r>
      <w:r>
        <w:rPr>
          <w:rFonts w:ascii="Times New Roman"/>
          <w:b w:val="false"/>
          <w:i w:val="false"/>
          <w:color w:val="000000"/>
          <w:sz w:val="28"/>
        </w:rPr>
        <w:t>№ 37-3</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w:t>
      </w:r>
      <w:r>
        <w:rPr>
          <w:rFonts w:ascii="Times New Roman"/>
          <w:b w:val="false"/>
          <w:i w:val="false"/>
          <w:color w:val="000000"/>
          <w:sz w:val="28"/>
        </w:rPr>
        <w:t>№ 2426</w:t>
      </w:r>
      <w:r>
        <w:rPr>
          <w:rFonts w:ascii="Times New Roman"/>
          <w:b w:val="false"/>
          <w:i w:val="false"/>
          <w:color w:val="000000"/>
          <w:sz w:val="28"/>
        </w:rPr>
        <w:t xml:space="preserve">, опубликованное 20 декабря 2014 года в районной газете "Шұғыла-Радуга"). </w:t>
      </w:r>
    </w:p>
    <w:bookmarkEnd w:id="3"/>
    <w:bookmarkStart w:name="z9" w:id="4"/>
    <w:p>
      <w:pPr>
        <w:spacing w:after="0"/>
        <w:ind w:left="0"/>
        <w:jc w:val="both"/>
      </w:pPr>
      <w:r>
        <w:rPr>
          <w:rFonts w:ascii="Times New Roman"/>
          <w:b w:val="false"/>
          <w:i w:val="false"/>
          <w:color w:val="000000"/>
          <w:sz w:val="28"/>
        </w:rPr>
        <w:t xml:space="preserve">
      3. Контроль за исполнением настоящего решения, публикацию в средствах массовой информации и государственную регистрацию в органах юстиции возложить на постоянную комиссию районного маслихата по вопросам социально-экономического развития территории, по бюджету и местным налогам. </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Жамбылского</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Жамбылского районного 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Абдибеков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Жамбылского районного</w:t>
            </w:r>
            <w:r>
              <w:br/>
            </w:r>
            <w:r>
              <w:rPr>
                <w:rFonts w:ascii="Times New Roman"/>
                <w:b w:val="false"/>
                <w:i w:val="false"/>
                <w:color w:val="000000"/>
                <w:sz w:val="20"/>
              </w:rPr>
              <w:t>маслихата от 19 февраля</w:t>
            </w:r>
            <w:r>
              <w:br/>
            </w:r>
            <w:r>
              <w:rPr>
                <w:rFonts w:ascii="Times New Roman"/>
                <w:b w:val="false"/>
                <w:i w:val="false"/>
                <w:color w:val="000000"/>
                <w:sz w:val="20"/>
              </w:rPr>
              <w:t xml:space="preserve">2016 года № 50-5 </w:t>
            </w:r>
          </w:p>
        </w:tc>
      </w:tr>
    </w:tbl>
    <w:bookmarkStart w:name="z15"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в Жамбылском районе </w:t>
      </w:r>
    </w:p>
    <w:bookmarkEnd w:id="6"/>
    <w:bookmarkStart w:name="z16" w:id="7"/>
    <w:p>
      <w:pPr>
        <w:spacing w:after="0"/>
        <w:ind w:left="0"/>
        <w:jc w:val="both"/>
      </w:pPr>
      <w:r>
        <w:rPr>
          <w:rFonts w:ascii="Times New Roman"/>
          <w:b w:val="false"/>
          <w:i w:val="false"/>
          <w:color w:val="000000"/>
          <w:sz w:val="28"/>
        </w:rPr>
        <w:t xml:space="preserve">
      1. О проведении собрания, митинга, шествия, пикета или демонстрации подается заявление в местный исполнительный орган района. </w:t>
      </w:r>
    </w:p>
    <w:bookmarkEnd w:id="7"/>
    <w:bookmarkStart w:name="z17"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8"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9"/>
    <w:bookmarkStart w:name="z19"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20" w:id="11"/>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пункта 3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1"/>
    <w:bookmarkStart w:name="z21"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22" w:id="13"/>
    <w:p>
      <w:pPr>
        <w:spacing w:after="0"/>
        <w:ind w:left="0"/>
        <w:jc w:val="both"/>
      </w:pPr>
      <w:r>
        <w:rPr>
          <w:rFonts w:ascii="Times New Roman"/>
          <w:b w:val="false"/>
          <w:i w:val="false"/>
          <w:color w:val="000000"/>
          <w:sz w:val="28"/>
        </w:rPr>
        <w:t xml:space="preserve">
      7. Местом проведения митингов и собраний установить следующие места: </w:t>
      </w:r>
    </w:p>
    <w:bookmarkEnd w:id="13"/>
    <w:bookmarkStart w:name="z23" w:id="14"/>
    <w:p>
      <w:pPr>
        <w:spacing w:after="0"/>
        <w:ind w:left="0"/>
        <w:jc w:val="both"/>
      </w:pPr>
      <w:r>
        <w:rPr>
          <w:rFonts w:ascii="Times New Roman"/>
          <w:b w:val="false"/>
          <w:i w:val="false"/>
          <w:color w:val="000000"/>
          <w:sz w:val="28"/>
        </w:rPr>
        <w:t xml:space="preserve">
      1) Село Аса, улица Абая №102, площадь перед районным домом культуры. </w:t>
      </w:r>
    </w:p>
    <w:bookmarkEnd w:id="14"/>
    <w:bookmarkStart w:name="z24" w:id="15"/>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5"/>
    <w:bookmarkStart w:name="z25" w:id="16"/>
    <w:p>
      <w:pPr>
        <w:spacing w:after="0"/>
        <w:ind w:left="0"/>
        <w:jc w:val="both"/>
      </w:pPr>
      <w:r>
        <w:rPr>
          <w:rFonts w:ascii="Times New Roman"/>
          <w:b w:val="false"/>
          <w:i w:val="false"/>
          <w:color w:val="000000"/>
          <w:sz w:val="28"/>
        </w:rPr>
        <w:t>
       1) Село Аса, улица Абая, от КГУ "Молодежного ресурсного центра" (Абая №22) до центральной площади.</w:t>
      </w:r>
    </w:p>
    <w:bookmarkEnd w:id="16"/>
    <w:bookmarkStart w:name="z26" w:id="17"/>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7"/>
    <w:bookmarkStart w:name="z27" w:id="18"/>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8"/>
    <w:bookmarkStart w:name="z28" w:id="19"/>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19"/>
    <w:bookmarkStart w:name="z29" w:id="20"/>
    <w:p>
      <w:pPr>
        <w:spacing w:after="0"/>
        <w:ind w:left="0"/>
        <w:jc w:val="both"/>
      </w:pPr>
      <w:r>
        <w:rPr>
          <w:rFonts w:ascii="Times New Roman"/>
          <w:b w:val="false"/>
          <w:i w:val="false"/>
          <w:color w:val="000000"/>
          <w:sz w:val="28"/>
        </w:rPr>
        <w:t>
      1) препятствовать движению транспорта и пешеходов;</w:t>
      </w:r>
    </w:p>
    <w:bookmarkEnd w:id="20"/>
    <w:bookmarkStart w:name="z30" w:id="21"/>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1"/>
    <w:bookmarkStart w:name="z31" w:id="22"/>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2"/>
    <w:bookmarkStart w:name="z32" w:id="23"/>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3"/>
    <w:bookmarkStart w:name="z33" w:id="24"/>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4"/>
    <w:bookmarkStart w:name="z34" w:id="25"/>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5"/>
    <w:bookmarkStart w:name="z35" w:id="26"/>
    <w:p>
      <w:pPr>
        <w:spacing w:after="0"/>
        <w:ind w:left="0"/>
        <w:jc w:val="both"/>
      </w:pPr>
      <w:r>
        <w:rPr>
          <w:rFonts w:ascii="Times New Roman"/>
          <w:b w:val="false"/>
          <w:i w:val="false"/>
          <w:color w:val="000000"/>
          <w:sz w:val="28"/>
        </w:rPr>
        <w:t>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иные материалы (</w:t>
      </w:r>
      <w:r>
        <w:rPr>
          <w:rFonts w:ascii="Times New Roman"/>
          <w:b w:val="false"/>
          <w:i/>
          <w:color w:val="000000"/>
          <w:sz w:val="28"/>
        </w:rPr>
        <w:t>визуальные, аудио/видео</w:t>
      </w:r>
      <w:r>
        <w:rPr>
          <w:rFonts w:ascii="Times New Roman"/>
          <w:b w:val="false"/>
          <w:i w:val="false"/>
          <w:color w:val="000000"/>
          <w:sz w:val="28"/>
        </w:rPr>
        <w:t>);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End w:id="26"/>
    <w:bookmarkStart w:name="z36" w:id="27"/>
    <w:p>
      <w:pPr>
        <w:spacing w:after="0"/>
        <w:ind w:left="0"/>
        <w:jc w:val="both"/>
      </w:pPr>
      <w:r>
        <w:rPr>
          <w:rFonts w:ascii="Times New Roman"/>
          <w:b w:val="false"/>
          <w:i w:val="false"/>
          <w:color w:val="000000"/>
          <w:sz w:val="28"/>
        </w:rPr>
        <w:t xml:space="preserve">
      13. При пикетировании разрешается: </w:t>
      </w:r>
    </w:p>
    <w:bookmarkEnd w:id="27"/>
    <w:bookmarkStart w:name="z37" w:id="28"/>
    <w:p>
      <w:pPr>
        <w:spacing w:after="0"/>
        <w:ind w:left="0"/>
        <w:jc w:val="both"/>
      </w:pPr>
      <w:r>
        <w:rPr>
          <w:rFonts w:ascii="Times New Roman"/>
          <w:b w:val="false"/>
          <w:i w:val="false"/>
          <w:color w:val="000000"/>
          <w:sz w:val="28"/>
        </w:rPr>
        <w:t>
      1) стоять, сидеть у пикетируемого объекта;</w:t>
      </w:r>
    </w:p>
    <w:bookmarkEnd w:id="28"/>
    <w:bookmarkStart w:name="z38" w:id="29"/>
    <w:p>
      <w:pPr>
        <w:spacing w:after="0"/>
        <w:ind w:left="0"/>
        <w:jc w:val="both"/>
      </w:pPr>
      <w:r>
        <w:rPr>
          <w:rFonts w:ascii="Times New Roman"/>
          <w:b w:val="false"/>
          <w:i w:val="false"/>
          <w:color w:val="000000"/>
          <w:sz w:val="28"/>
        </w:rPr>
        <w:t>
      2) использовать средства наглядной агитации;</w:t>
      </w:r>
    </w:p>
    <w:bookmarkEnd w:id="29"/>
    <w:bookmarkStart w:name="z39" w:id="30"/>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0"/>
    <w:bookmarkStart w:name="z40" w:id="31"/>
    <w:p>
      <w:pPr>
        <w:spacing w:after="0"/>
        <w:ind w:left="0"/>
        <w:jc w:val="both"/>
      </w:pPr>
      <w:r>
        <w:rPr>
          <w:rFonts w:ascii="Times New Roman"/>
          <w:b w:val="false"/>
          <w:i w:val="false"/>
          <w:color w:val="000000"/>
          <w:sz w:val="28"/>
        </w:rPr>
        <w:t xml:space="preserve">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 </w:t>
      </w:r>
    </w:p>
    <w:bookmarkEnd w:id="31"/>
    <w:bookmarkStart w:name="z41" w:id="32"/>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2"/>
    <w:bookmarkStart w:name="z42" w:id="33"/>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города в проведении митинга, собрания, шествия, пикета и демонстрации или когда состоялось решение о его запрещении, организаторы 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3"/>
    <w:bookmarkStart w:name="z43" w:id="34"/>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4"/>
    <w:bookmarkStart w:name="z44" w:id="35"/>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5"/>
    <w:bookmarkStart w:name="z45" w:id="36"/>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6"/>
    <w:bookmarkStart w:name="z46" w:id="37"/>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7"/>
    <w:bookmarkStart w:name="z47" w:id="3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8"/>
    <w:bookmarkStart w:name="z48" w:id="39"/>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39"/>
    <w:bookmarkStart w:name="z49" w:id="40"/>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