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d9fc" w14:textId="ce7d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31 марта 2015 года № 37-9 "О правилах оказания социальной помощи, установления размеров и определения перечня отдельных категорий, нуждающихся граждан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19 февраля 2016 года № 50-3. Зарегистрировано Департаментом юстиции Жамбылской области 2 марта 2016 года № 2956. Утратило силу решением маслихата Жамбылского района Жамбылской области от 18 октября 2017 года № 18-4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категорий, нуждающихся граждан"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Жамбылского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№37-9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№2615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25 апреля 2015 года в районной газете "Шұғыла-Радуга" №46-47-48 (5409-5410-5411)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Правиле оказания социальной помощи, установления размеров и определения перечня отдельных категорий, нуждающихся граждан по Жамбылскому району, утвержденных вышеуказанным решением: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в тылу не менее 6 (шести) месяцев, в годы Великой Отечественной войны в размере 15 000 (пятнадцать тысяч) тенге;"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Единовременная социальная помощь лицам (семьям) по обращениям предоставляется: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 (семьям), имеющим месячный среднедушевой доход не превышающий 5 (пяти) прожиточных минимума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социальная помощь по социально значимому заболеванию – туберкулезу предоставляется лицам, больным активной формой туберкулеза, находящимся на амбулаторном лечении, состоящим на диспансерном учете, согласно списку Коммунального государственного учреждения "Жамбылская противотуберкулезная больница Управления здравоохранения акимата Жамбылской области", лицам (семьям) в течение 6 (шести) месяцев в размере 3 (трех)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и лицам, приравненным к ним в виде санаторно-курортных путевок, без оплаты стоимости проезда;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 больным туберкулезом с множественной лекарственной устойчивостью (IV группа) находящимся на амбулаторном лечении, ежемесячно в размере 12 372 (двенадцати тысяч триста семидесяти двух) тенге в течении 12 (двенадцати) месяцев;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причинение ущерба гражданину (семье) либо его имуществу вследствие стихийного бедствия или пожара, в пределах до 100 месячного расчетного показателя, определяемым специальной комиссией.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единовременная социальная помощь по обращениям предоставляется: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гражданам (семьям), имеющим месячный среднедушевой доход, не превышающий 60 процентов от прожиточного минимума, при наступлении трудной жизненной ситуация в размере 10 месячных расчетных показателей.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 следствие стихийного бедствия или пожара либо наличие социально значимого заболевания;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органами, перечнем оснований для отнесения граждан к категории нуждающихся";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матери и ребенка.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