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0b24" w14:textId="3090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Байзакском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19 августа 2016 года № 6-5. Зарегистрировано Департаментом юстиции Жамбылской области 19 сентября 2016 года № 3159. Утратило силу решением Байзакского районного маслихата Жамбылской области от 30 марта 2022 года № 24-5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шести месячных расчетных показателей.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коммунальным государственным учреждением "Отдел занятости и социальных программ акимата Байзакского района";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возмещения затрат на обучение получатель представляет следующие документы: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 согласно приложению 1 к Стандарту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 – медико-педагогической консультации;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 – социальной экспертизы" (зарегистрирован в Реестре государственной регистрации нормативных правовых актов за № 10589);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подтверждающую факт обучения ребенка - инвалида на дому, по форме согласно приложению 2 к Стандарту.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Байзакского районного маслихата Жамбылской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71-3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Байзакского районного маслихата "По вопросам экологии, природопользования, здравоохранения, социальной защиты малообеспеченных слоев населения и инвалидов, по делам женщин и семьи".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