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06fb" w14:textId="d5c0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Жамбылского областного маслихата от 27 сентября 2013 года № 17-8 "О Правилах присвоения звания "Почетный гражданин Жамбылской области 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21 ноября 2016 года № 6-3. Зарегистрировано Департаментом юстиции Жамбылской области 23 ноября 2016 года № 3222. Утратило силу решением Жамбылского областного маслихата от 12 ноября 2019 года № 40-3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12.11.2019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27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17-8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Правилах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2032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05 ноября 2013 года в газете "Знамя труда" №135 (17851) следующее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Жамбылской области (города, района)", утвержденный указанным решением,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"7.2) единожды в связи с празднованием 25-летия Независимости Республики Казахстан звание "Почетный гражданин Жамбылской области (города, района)" может быть присвоено на уровне области, района и города Тараз не более чем двадцати пяти гражданам".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правопорядка, социально-культурной сферы, гендерной политики и связи с общественными объединениями.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