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1c2" w14:textId="8f44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Т. Рыскуловском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7 октября 2016 года № 5-11. Зарегистрировано Департаментом юстиции Жамбылской области 18 ноября 2016 года № 3215.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2015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Т. Рыскуловском районе.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агропромышленности, экологии и природопользования.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Сансызбай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бродячих собак и кошек в Т. Рыскуловском районе"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 №5-10 от 7 октября 2016 года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С. Маткенов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год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Н. Солтанбеков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год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защите прав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Жамбылской области Комитета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С. Тулендиев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2016 года №5-11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rPr>
          <w:rFonts w:ascii="Times New Roman"/>
          <w:b/>
          <w:i w:val="false"/>
          <w:color w:val="000000"/>
        </w:rPr>
        <w:t xml:space="preserve"> содержания и выгула собак и кошек, отлова и уничтожения бродячих собак и кошек в Т. Рыскуловском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Т. Рыскуловском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Т. Рыскуловском районе.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владелец собак и кошек - физическое или юридическое лицо, которое имеет в собственности или ином владении собак и кошек;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учреждение,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гельминтов;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обязаны соблюдать следующие требования: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Следующее не допускается: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броячих собак и кошек производится в дневное время.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Уничтожения бродячих собак и кошек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09"/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