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89bb" w14:textId="4418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31 марта 2016 года № 91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сентября 2016 года № 272. Зарегистрировано Департаментом юстиции Жамбылской области 4 октября 2016 года № 3165.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мая 2016 года в информационно-правовой системе "Әділет") следующие изменения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утвержденным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инспектор Государственной корпорации принимает документы и выдает расписку о приеме соответствующих документов либо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выдает расписку об отказе в приеме документов по форме согласно приложению 3 к стандарту – в течение 20 (двадцати) минут;";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 приложению 2 к стандарту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утвержденным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и регистрация сотрудником канцелярии услугодателя предоставленных документов услугополучателя, необходимых для оказания государственной услуги и передача их руководителю,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сотрудник канцелярии услугодателя выдает расписку об отказе в приеме документов по форме согласно приложению 2 к стандарту - в течение 10 (десяти) минут;";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и регистрация сотрудником канцелярии услугодателя предоставленных документов услугополучателя, необходимых для оказания государственной услуги и передача их руководителю,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сотрудник канцелярии услугодателя выдает расписку об отказе в приеме документов по форме согласно приложению 2 к стандарту - в течение 10 (десяти) минут;";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2016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 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2016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(отсутствии) 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