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b7c4" w14:textId="d1db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6 сентября 2016 года № 9-45. Зарегистрировано Департаментом юстиции Алматинской области 29 сентября 2016 года № 3976. Утратило силу решением Сарканского районного маслихата Алматинской области от 28 февраля 2020 года № 76-303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76-303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"Об образовании",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аппарата Сарканского районного маслихата Разбекова Бейсенбая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Сарканского районного маслихата по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9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