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a075" w14:textId="38aa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21 декабря 2015 года № 49-1 "О бюджете Коксуского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24 марта 2016 года № 1-3. Зарегистрировано Департаментом юстиции Алматинской области 04 апреля 2016 года № 3768. Утратило силу решением Коксуского районного маслихата Алматинской области от 12 июня 2017 года № 17-8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29 декабря 2015 года № 3642, опубликованного в районной газете "Нурлы Коксу" от 15 января 2016 года № 2 (4781)),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5 февраля 2016 года № 52-1 "О внесении изменений в решение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12 февраля 2016 года № 3709, опубликованного в районной газете "Нурлы Коксу" от 19 февраля 2016 года № 7 (4786))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4608979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197965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15005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4391509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1553998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749473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2088038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4627580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49252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73175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73763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73763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Коксуского района" (по согласованию С. С. Нурмухамбетов)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Коксукого районного маслихата от 24 марта 2016 года № 1-3 "О внесении изменений и дополнений в решение Коксуского районного маслихата от 21 декабря 2015 года № 49-1 "О бюджете Коксуского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21 декабря 2015 года № 49-1 "О бюджете Коксуского района на 2016-2018 годы"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