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4c55" w14:textId="4b84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08 июня 2016 года № 6-21. Зарегистрировано Департаментом юстиции Алматинской области 14 июня 2016 года № 3887. Утратило силу решением Каратальского районного маслихата Алматинской области от 31 марта 2020 года № 68-243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68-243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/>
          <w:i w:val="false"/>
          <w:color w:val="000000"/>
          <w:sz w:val="28"/>
        </w:rPr>
        <w:t>приказ</w:t>
      </w:r>
      <w:r>
        <w:rPr>
          <w:rFonts w:ascii="Times New Roman"/>
          <w:b/>
          <w:i w:val="false"/>
          <w:color w:val="000000"/>
          <w:sz w:val="28"/>
        </w:rPr>
        <w:t>ом</w:t>
      </w:r>
      <w:r>
        <w:rPr>
          <w:rFonts w:ascii="Times New Roman"/>
          <w:b/>
          <w:i w:val="false"/>
          <w:color w:val="000000"/>
          <w:sz w:val="28"/>
        </w:rPr>
        <w:t xml:space="preserve"> Министра национальной экономики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хозяйства", Каратальский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Каратальского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занятости и социальных программ Каратальского района" (по согласованию С. Амандосов)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Ахмедчинов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Каратальского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Каратальского районного маслихата от 8 июня 2016 года № 6-21 "Об определении размера и порядка оказания жилищной помощи малообеспеченным семьям (гражданам) Каратальского района"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</w:t>
      </w:r>
      <w:r>
        <w:rPr>
          <w:rFonts w:ascii="Times New Roman"/>
          <w:b/>
          <w:i w:val="false"/>
          <w:color w:val="000000"/>
        </w:rPr>
        <w:t xml:space="preserve">малообеспеченным семьям (гражданам)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/>
          <w:i w:val="false"/>
          <w:color w:val="000000"/>
          <w:sz w:val="28"/>
        </w:rPr>
        <w:t>приказ</w:t>
      </w:r>
      <w:r>
        <w:rPr>
          <w:rFonts w:ascii="Times New Roman"/>
          <w:b/>
          <w:i w:val="false"/>
          <w:color w:val="000000"/>
          <w:sz w:val="28"/>
        </w:rPr>
        <w:t>ом</w:t>
      </w:r>
      <w:r>
        <w:rPr>
          <w:rFonts w:ascii="Times New Roman"/>
          <w:b/>
          <w:i w:val="false"/>
          <w:color w:val="000000"/>
          <w:sz w:val="28"/>
        </w:rPr>
        <w:t xml:space="preserve"> Министра национальной экономики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и определяет размер и порядок оказания жилищной помощи малообеспеченным семьям (гражданам).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- государственное учреждение "Отдел занятости и социальных программ Каратальского района",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- некоммерческое акционерное общество "Государственная корпорация "Правительство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портал - веб-портал "электронного правительства" www.egov.kz;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расходы на содержание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Каратальском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предельно-допустимого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Жилищная помощь не назначается: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органам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Расчетным периодом для назначения жилищной помощи считается квартал года, в котором подано заявление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обращается в государственную корпорацию или на портал и предоставляет документы согласно пункта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Заявления рассматриваются в установленные сроки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течение десяти рабочих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Порядок исчисления совокупного дохода семьи (гражданина), претендующей на получение жилищной помощи рассчитывается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органам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 при потреблении коммунальных услуг ниже норм, учитываются по фактическим расходам: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семью для приготовления пищи потребление сжиженного газа в месяц - 10 килограмм (1 маленький баллон);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потребление электроэнергии: на 1-го человека - 70 киловатт, на 2-х человек - 140 киловатт, на 3-х человек -160 киловатт, на 4-х и более человек - 180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если установлена электроплита: на 1-го человека - 90 киловатт, на 2-х человек - 150 киловатт, на 3-х человек - 210 киловатт, 4 и более человек - 250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отопление жилья твердым топливом в год - 4 тонны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нормы на водоснабжение – на каждого члена семьи, при наличии приборов учета по показаниям, но не выше действующих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на содержание жилого дома (жилого здания) - счета о размере целевого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цена, сложившаяся за предыдущий квартал в регионе.</w:t>
      </w:r>
    </w:p>
    <w:bookmarkEnd w:id="6"/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