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292c" w14:textId="4d1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08 июня 2016 года № 6-20. Зарегистрировано Департаментом юстиции Алматинской области 10 июня 2016 года № 3883. Утратило силу решением Каратальского районного маслихата Алматинской области от 11 апреля 2018 года № 32-140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Каратальского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государственных доходов по Каратальскому району" (по согласованию Т. Н. Керимбеков)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6-20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Каратальского района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единых ставок фиксированного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