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0752" w14:textId="2d20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Карасайского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31 марта 2016 года № 2-3. Зарегистрировано Департаментом юстиции Алматинской области 05 мая 2016 года № 3808. Утратило силу решением Карасайского районного маслихата Алматинской области от 2 марта 2017 года № 12-8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Карасайского районного маслихата от 02.03.2017 </w:t>
      </w:r>
      <w:r>
        <w:rPr>
          <w:rFonts w:ascii="Times New Roman"/>
          <w:b w:val="false"/>
          <w:i w:val="false"/>
          <w:color w:val="ff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Карасайского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Карасайского районного маслихата Абильбекову Кордаю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Абильбекову Кордаю.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Карасайского районного маслихата от 31 марта 2016 года № 2-3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Карасайского районного маслихата</w:t>
      </w:r>
    </w:p>
    <w:bookmarkEnd w:id="0"/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Карасайского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Карасайского районного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- 4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-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Карасайского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/>
          <w:color w:val="000000"/>
          <w:sz w:val="28"/>
        </w:rPr>
        <w:t>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Карасайского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Карасайского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Карасайского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Карасайского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