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afe9" w14:textId="fc2a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ставок земельного налога по Ескельдинскому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Ескельдинского районного маслихата Алматинской области от 28 октября 2016 года № 8-39. Зарегистрировано Департаментом юстиции Алматинской области 23 ноября 2016 года № 4017. Утратило силу решением Ескельдинского районного маслихата Алматинской области от 27 февраля 2018 года № 26-173</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Ескельдинского районного маслихата Алматинской области от 27.02.2018 </w:t>
      </w:r>
      <w:r>
        <w:rPr>
          <w:rFonts w:ascii="Times New Roman"/>
          <w:b w:val="false"/>
          <w:i w:val="false"/>
          <w:color w:val="000000"/>
          <w:sz w:val="28"/>
        </w:rPr>
        <w:t>№ 26-173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387 Кодекса Республики Казахстан от 10 декабря 2008 года "О налогах и других обязательных платежах в бюджет (Налоговый кодекс)",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Республики Казахстан", Ескельдинский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На основании проектов (схемы) зонирования земель проводимого в соответствии с земельным законодательством Республики Казахстан, повысить ставки земельного налога по Ескельдинскому району на 40 процентов от базовых ставок земельного налога, установленных статьями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 </w:t>
      </w:r>
      <w:r>
        <w:rPr>
          <w:rFonts w:ascii="Times New Roman"/>
          <w:b w:val="false"/>
          <w:i w:val="false"/>
          <w:color w:val="000000"/>
          <w:sz w:val="28"/>
        </w:rPr>
        <w:t>383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 xml:space="preserve">2. Возложить на руководителя государственного учреждения "Управление государственных доходов по Ескельдинскому району" Республиканского государственного учреждения "Департамент государственных доходов по Алматинской области комитета государственных доходов министерства финансов Республики Казахстан" (по согласованию З. Илимжанова)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"Обеспечивающей земельные вопросы, сельское хозяйство и работы по охране природы".</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с 1 января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color w:val="000000"/>
                <w:sz w:val="20"/>
              </w:rPr>
              <w:t>Ескельдинского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w:t>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Ескельдинского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