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6d3f" w14:textId="58c6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Ескельдинского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13 апреля 2016 года № 2-10. Зарегистрировано Департаментом юстиции Алматинской области 13 мая 2016 года № 3831. Утратило силу решением Ескельдинского районного маслихата Алматинской области от 3 марта 2017 года № 12-71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12-71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Сопакова Маулена Берликовича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Сопакова Маулена Берликовича.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Ескельдинского районного маслихата от 13 апреля 2016 года № 2-10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Ескельдинского районного маслихата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Ескельдинского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Ескельдинского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