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6d3f" w14:textId="58c6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Ескельдинского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13 апреля 2016 года № 2-10. Зарегистрировано Департаментом юстиции Алматинской области 13 мая 2016 года № 3831. Утратило силу решением Ескельдинского районного маслихата Алматинской области от 3 марта 2017 года № 12-71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12-71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Сопакова Маулена Берликовича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Сопакова Маулена Берликовича.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Ескельдинского районного маслихата от 13 апреля 2016 года № 2-10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Ескельдинского районного маслихата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Ескельдинского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Ескельдинского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Ескельдинского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