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790b" w14:textId="f17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2015 года № 56-357 "О бюджете Жамбылского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27 октября 2016 года № 8-45. Зарегистрировано Департаментом юстиции Алматинской области 11 ноября 2016 года № 4004.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15 января 2016 года № 3 (5787), от 22 января 2016 года № 4 (5788)), в решение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5 марта 2016 года № 10-11 (5794-5795)), в решение Жамбылского районного маслихата от 24 марта 2016 года № 1-6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23 апреля 2016 года № 18 (5802), от 30 апреля 2016 года № 19 (5803)), в решение Жамбылского районного маслихата от 20 мая 2016 года № 4-22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11 июня 2016 года № 25 (5809), от 18 июня 2016 года № 26 (5810), от 25 июня 2016 года № 27 (5811)), в решение Жамбылского районного маслихата от 21 июля 2016 года № 5-25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"Атамекен" от 6 августа 2016 года № 32 (5816), от 13 августа 2016 года № 33 (5817))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 соответственно, в том числе на 2016 год в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15 020 238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1 357 799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16 763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13 594 680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5 031 553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5 476 302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16 685 859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1 715 607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1 715 607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Жамбылского района" (по согласованию Л. К. Кельдибекова)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О.С.Тортаев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С.М. Журын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октября 2016 года № 8-45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