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1b62" w14:textId="7021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"Школьная" села Желторангы Желторангинского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Желторангинского сельского округа Балхашского района Алматинской области от 28 апреля 2016 года № 4-3. Зарегистрировано Департаментом юстиции Алматинской области 12 мая 2016 года № 3826.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с учетом мнения населения села Желторангы Желторангинского сельского округа, на основании заключения ономастической комиссии Алматинской области от 10 июля 2015 года, аким Желторангинского сельского округа Балхашского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"Школьная" на улицу "Сатимкул Копжасаров" села Желторангы Желторангинского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спецалиста государственного учреждения "Аппарат акима Желторангинского сельского округа" Шобеева Ербола Серикбаевича опубликование настояшего решения после государственной регистрации в органах юстиции официальных и периодических печатных изданиях, а также на интернет-ресурсе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Настоящие решение вступаеть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