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dd12" w14:textId="db4d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22 декабря 2015 года № 50-212 "О бюджете Балхашского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05 февраля 2016 года № 52-220. Зарегистрировано Департаментом юстиции Алматинской области 17 февраля 2016 года № 3728. Утратило силу решением Балхашского районного маслихата Алматинской области от 05 июля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30 декабря 2015 года № 3656, опубликованного в газете "Балхаш онири" от 16 января 2016 года № 03 (7584)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3385724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80219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31222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3261966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1149279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127588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1985099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3396355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31598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31598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экономики и бюджетного планирования Балхашского района" (по согласованию А.Т. Нурланбеков)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Рахимов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Балхашского районного маслихата от 5 февраля 2016 года № 52-220 "О внесении изменений в решение Балхашского районного маслихата от 22 декабря 2015 года № 50 -212 "О бюджете Балхашского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Балхашского районного малихата от 22 декабря 2015 года № 50-212 "О бюджете Балхашского района на 2016-2018 годы"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Воврат недоисользованных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