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b031" w14:textId="c95b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Алакольском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Алакольского районного маслихата Алматинской области от 01 апреля 2016 года № 2-1. Зарегистрировано Департаментом юстиции Алматинской области 05 мая № 3799. Утратило силу решением Алакольского районного маслихата Алматинской области от 10 октября 2020 года№ 76-1</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решенеим Алакольского районного маслихата Алматинской области от 10.10.2020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Алакольский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Алакольском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главного специалиста районного маслихата Жакыпбек Улбалу Косымкызы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депутатскому представительству, бюджета, экономики, соблюдению законности, правовой защите и связи с общественными организациями".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Кокебаев К.Т.</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Жабжанов С.Р.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Алакольского районного маслихата от 01 апреля 2016 года № 2-1</w:t>
            </w:r>
          </w:p>
        </w:tc>
      </w:tr>
    </w:tbl>
    <w:bookmarkStart w:name="z16"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Алакольском районе</w:t>
      </w:r>
    </w:p>
    <w:bookmarkEnd w:id="1"/>
    <w:bookmarkStart w:name="z17" w:id="2"/>
    <w:p>
      <w:pPr>
        <w:spacing w:after="0"/>
        <w:ind w:left="0"/>
        <w:jc w:val="left"/>
      </w:pPr>
      <w:r>
        <w:rPr>
          <w:rFonts w:ascii="Times New Roman"/>
          <w:b/>
          <w:i w:val="false"/>
          <w:color w:val="000000"/>
        </w:rPr>
        <w:t xml:space="preserve"> 1. Общие положение</w:t>
      </w:r>
    </w:p>
    <w:bookmarkEnd w:id="2"/>
    <w:bookmarkStart w:name="z18"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Алакольском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0"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1"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Алакольского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Алакольского района.</w:t>
      </w:r>
      <w:r>
        <w:br/>
      </w:r>
      <w:r>
        <w:rPr>
          <w:rFonts w:ascii="Times New Roman"/>
          <w:b w:val="false"/>
          <w:i w:val="false"/>
          <w:color w:val="000000"/>
          <w:sz w:val="28"/>
        </w:rPr>
        <w:t xml:space="preserve">
      </w:t>
      </w:r>
      <w:r>
        <w:rPr>
          <w:rFonts w:ascii="Times New Roman"/>
          <w:b w:val="false"/>
          <w:i w:val="false"/>
          <w:color w:val="000000"/>
          <w:sz w:val="28"/>
        </w:rPr>
        <w:t>5. Акимат Алакольского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Алакольского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Алакольского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Алакольского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Алакольского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Алакольского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Алакольского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Алакольском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Ушарал, улица Конаева, центральная площадь перед районным домом культуры имени З.Койшыбаевой;</w:t>
      </w:r>
      <w:r>
        <w:br/>
      </w:r>
      <w:r>
        <w:rPr>
          <w:rFonts w:ascii="Times New Roman"/>
          <w:b w:val="false"/>
          <w:i w:val="false"/>
          <w:color w:val="000000"/>
          <w:sz w:val="28"/>
        </w:rPr>
        <w:t xml:space="preserve">
      </w:t>
      </w:r>
      <w:r>
        <w:rPr>
          <w:rFonts w:ascii="Times New Roman"/>
          <w:b w:val="false"/>
          <w:i w:val="false"/>
          <w:color w:val="000000"/>
          <w:sz w:val="28"/>
        </w:rPr>
        <w:t>2) город Ушарал, улица Женис, парк "Кошакан";</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Алакольском районе определить следующий маршрут: </w:t>
      </w:r>
      <w:r>
        <w:br/>
      </w:r>
      <w:r>
        <w:rPr>
          <w:rFonts w:ascii="Times New Roman"/>
          <w:b w:val="false"/>
          <w:i w:val="false"/>
          <w:color w:val="000000"/>
          <w:sz w:val="28"/>
        </w:rPr>
        <w:t xml:space="preserve">
      </w:t>
      </w:r>
      <w:r>
        <w:rPr>
          <w:rFonts w:ascii="Times New Roman"/>
          <w:b w:val="false"/>
          <w:i w:val="false"/>
          <w:color w:val="000000"/>
          <w:sz w:val="28"/>
        </w:rPr>
        <w:t>город Ушарал, по улице Конаева начиная с улицы Женис до улицы Алибаева.</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Алакольского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Алакольского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6"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7"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