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2e37" w14:textId="a2e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27 января 2016 года № 19. Зарегистрировано Департаментом юстиции Алматинской области 12 февраля 2016 года № 3707. Утратило силу постановлением акимата Аксуского района Алматинской области от 21 июля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подпунктом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следующий дополнительный перечень лиц, относящихся к целевым группам, исходя из ситуации на рынке труда и бюджетных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работавшие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29 ноября 2013 года № 730 "Об установлении дополнительного перечня лиц, относящихся к целевым группам" (зарегистрированного в Реестре государственной регистрации нормативных правовых актов от 12 декабря 2013 года № 2509, опубликованного в газете "Аксу онири" от 21 декабря 2013 года № 50-51 (9685)).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Аксуского района" Бекбаланова Кайрата Тынбаевича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Корганбаева Сабита Бейсебековича.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