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6816" w14:textId="1536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городе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20 мая 2016 года № 25. Зарегистрировано Департаментом юстиции Алматинской области 15 июня 2016 года № 3889. Утратило силу решением Талдыкорганского городского маслихата Алматинской области от 7 октября 2020 года № 433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Талдыкорганского городского маслихата Алматинской области от 07.10.2020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занятости, социальных программ и регистрации актов гражданского состояния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или иным законным представителям детей с ограниченными возможностями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возмещения затрат на обучение получатель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по форме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 (адресная справка или справка городского акима);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 - медико - 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 - социальной экспертизы";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сведения о номере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из учебного заведения, подтверждающую факт обучения ребенка-инвалида на дому, по форме согласно приложению 2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случае первоначального назначения возмещение затрат на обучение выплачивается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11 марта 2015 года № 302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городе Талдыкорган" (зарегистрированного в Реестре государственной регистрации нормативных правовых актов от 06 апреля 2015 года № 3125, опубликованного в газете "Талдыкорган" от 10 апреля 2015 года № 17 (1327)).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занятости, социальных программ и регистрации актов гражданского состояния города Талдыкорган" (по согласованию Ш. Мухаметжан)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Талдыкорганского городского маслихата "По вопросам социальной защиты, соблюдению законности, защиты окружающей среды и прав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ІV сессии Талдыкорганского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Талдыкорганского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