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8207" w14:textId="c478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Алматинской области от 3 августа 2015 года № 338 "Об утверждении регламентов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14 апреля 2016 года № 189. Зарегистрировано Департаментом юстиции Алматинской области 23 мая 2016 года № 3845. Утратило силу постановлением акимата Алматинской области от 1 марта 2018 года № 81</w:t>
      </w:r>
    </w:p>
    <w:p>
      <w:pPr>
        <w:spacing w:after="0"/>
        <w:ind w:left="0"/>
        <w:jc w:val="both"/>
      </w:pPr>
      <w:bookmarkStart w:name="z10" w:id="0"/>
      <w:r>
        <w:rPr>
          <w:rFonts w:ascii="Times New Roman"/>
          <w:b w:val="false"/>
          <w:i w:val="false"/>
          <w:color w:val="000000"/>
          <w:sz w:val="28"/>
        </w:rPr>
        <w:t xml:space="preserve">
      </w:t>
      </w:r>
      <w:r>
        <w:rPr>
          <w:rFonts w:ascii="Times New Roman"/>
          <w:b w:val="false"/>
          <w:i/>
          <w:color w:val="000000"/>
          <w:sz w:val="28"/>
        </w:rPr>
        <w:t xml:space="preserve">Сноска. Утратило силу постановлением акимата Алматинской области от 01.03.2018 </w:t>
      </w:r>
      <w:r>
        <w:rPr>
          <w:rFonts w:ascii="Times New Roman"/>
          <w:b w:val="false"/>
          <w:i w:val="false"/>
          <w:color w:val="000000"/>
          <w:sz w:val="28"/>
        </w:rPr>
        <w:t>№ 81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"Об утверждении стандартов государственных услуг в социально-трудовой сфере", акимат Алматинской области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постановление акимата Алматинской области "Об утверждении регламентов государственных услуг в сфере социальной защиты населения" от 3 августа 2015 года № 338 (зарегистрированного в Реестре государственной регистрации нормативных правовых актов за </w:t>
      </w:r>
      <w:r>
        <w:rPr>
          <w:rFonts w:ascii="Times New Roman"/>
          <w:b w:val="false"/>
          <w:i w:val="false"/>
          <w:color w:val="000000"/>
          <w:sz w:val="28"/>
        </w:rPr>
        <w:t>№ 3385</w:t>
      </w:r>
      <w:r>
        <w:rPr>
          <w:rFonts w:ascii="Times New Roman"/>
          <w:b w:val="false"/>
          <w:i w:val="false"/>
          <w:color w:val="000000"/>
          <w:sz w:val="28"/>
        </w:rPr>
        <w:t xml:space="preserve"> и опубликованного в 1 октября 2015 года в газетах "Жетісу" № 18104 "Огни Алатау" № 18105 ) следующие изменения: </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i w:val="false"/>
          <w:color w:val="000000"/>
          <w:sz w:val="28"/>
        </w:rPr>
        <w:t xml:space="preserve">регламент государственной услуги "Выдача справки, подтверждающей принадлежность заявителя (семьи) к получателям адресной социальной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i w:val="false"/>
          <w:color w:val="000000"/>
          <w:sz w:val="28"/>
        </w:rPr>
        <w:t xml:space="preserve">регламент государственной услуги "Назначение государственной адресной социальной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регламент государственной услуги "Регистрация и учет граждан, пострадавших вследствие ядерных испытаний на Семипалатинском </w:t>
      </w:r>
      <w:r>
        <w:rPr>
          <w:rFonts w:ascii="Times New Roman"/>
          <w:b w:val="false"/>
          <w:i w:val="false"/>
          <w:color w:val="000000"/>
          <w:sz w:val="28"/>
        </w:rPr>
        <w:t>испытательном ядерном полигоне, выплата единовременной государственной денежной компенсации, выдача удостоверений"</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4) регламент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5) регламент государственной услуги "Регистрация и постановка на учет безработных граждан"</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i w:val="false"/>
          <w:color w:val="000000"/>
          <w:sz w:val="28"/>
        </w:rPr>
        <w:t>-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6) регламент государственной услуги "Выдача справок безработным гражданом"</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7) регламент государственной услуги "Назначение жилищной помощи",</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i w:val="false"/>
          <w:color w:val="000000"/>
          <w:sz w:val="28"/>
        </w:rPr>
        <w:t>регламент государственной услуги "</w:t>
      </w:r>
      <w:r>
        <w:rPr>
          <w:rFonts w:ascii="Times New Roman"/>
          <w:b w:val="false"/>
          <w:i w:val="false"/>
          <w:color w:val="000000"/>
          <w:sz w:val="28"/>
        </w:rPr>
        <w:t>Назначение государственного пособия на детей до восемнадцати лет"</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8</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9) регламент государственной услуги "Возмещение затрат на обучение на дому детей инвалидов"</w:t>
      </w:r>
      <w:r>
        <w:rPr>
          <w:rFonts w:ascii="Times New Roman"/>
          <w:b/>
          <w:i w:val="false"/>
          <w:color w:val="000000"/>
          <w:sz w:val="28"/>
        </w:rPr>
        <w:t xml:space="preserve">, утвержденный указанным постановлением изложить в новой редакции, согласно </w:t>
      </w:r>
      <w:r>
        <w:rPr>
          <w:rFonts w:ascii="Times New Roman"/>
          <w:b w:val="false"/>
          <w:i w:val="false"/>
          <w:color w:val="000000"/>
          <w:sz w:val="28"/>
        </w:rPr>
        <w:t>приложению 9</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10) регламент государственной услуги "Присвоение статуса оралмана", </w:t>
      </w:r>
      <w:r>
        <w:rPr>
          <w:rFonts w:ascii="Times New Roman"/>
          <w:b/>
          <w:i w:val="false"/>
          <w:color w:val="000000"/>
          <w:sz w:val="28"/>
        </w:rPr>
        <w:t xml:space="preserve">утвержденный указанным постановлением изложить в новой редакции, согласно </w:t>
      </w:r>
      <w:r>
        <w:rPr>
          <w:rFonts w:ascii="Times New Roman"/>
          <w:b w:val="false"/>
          <w:i w:val="false"/>
          <w:color w:val="000000"/>
          <w:sz w:val="28"/>
        </w:rPr>
        <w:t>приложению 10</w:t>
      </w:r>
      <w:r>
        <w:rPr>
          <w:rFonts w:ascii="Times New Roman"/>
          <w:b/>
          <w:i w:val="false"/>
          <w:color w:val="000000"/>
          <w:sz w:val="28"/>
        </w:rPr>
        <w:t>-к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"Управление координации занятости и социальных программ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 xml:space="preserve">3. Контроль за исполнением настоящего постановления возложить на первого заместителя акима Алматинской области Бигельдиева М. </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от "3" август 2015 года № 338</w:t>
            </w:r>
          </w:p>
        </w:tc>
      </w:tr>
    </w:tbl>
    <w:bookmarkStart w:name="z35" w:id="1"/>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w:t>
      </w:r>
      <w:r>
        <w:rPr>
          <w:rFonts w:ascii="Times New Roman"/>
          <w:b/>
          <w:i w:val="false"/>
          <w:color w:val="000000"/>
        </w:rPr>
        <w:t>(семьи) к получателям адресной социальной помощи"</w:t>
      </w:r>
    </w:p>
    <w:bookmarkEnd w:id="1"/>
    <w:bookmarkStart w:name="z39" w:id="2"/>
    <w:p>
      <w:pPr>
        <w:spacing w:after="0"/>
        <w:ind w:left="0"/>
        <w:jc w:val="left"/>
      </w:pPr>
      <w:r>
        <w:rPr>
          <w:rFonts w:ascii="Times New Roman"/>
          <w:b/>
          <w:i w:val="false"/>
          <w:color w:val="000000"/>
        </w:rPr>
        <w:t xml:space="preserve"> 1. Общие положения</w:t>
      </w:r>
    </w:p>
    <w:bookmarkEnd w:id="2"/>
    <w:bookmarkStart w:name="z41" w:id="3"/>
    <w:p>
      <w:pPr>
        <w:spacing w:after="0"/>
        <w:ind w:left="0"/>
        <w:jc w:val="both"/>
      </w:pPr>
      <w:r>
        <w:rPr>
          <w:rFonts w:ascii="Times New Roman"/>
          <w:b w:val="false"/>
          <w:i w:val="false"/>
          <w:color w:val="000000"/>
          <w:sz w:val="28"/>
        </w:rPr>
        <w:t>
       1. Государственная услуга "</w:t>
      </w:r>
      <w:r>
        <w:rPr>
          <w:rFonts w:ascii="Times New Roman"/>
          <w:b/>
          <w:i w:val="false"/>
          <w:color w:val="000000"/>
          <w:sz w:val="28"/>
        </w:rPr>
        <w:t>Выдача справки, подтвер</w:t>
      </w:r>
      <w:r>
        <w:rPr>
          <w:rFonts w:ascii="Times New Roman"/>
          <w:b/>
          <w:i w:val="false"/>
          <w:color w:val="000000"/>
          <w:sz w:val="28"/>
        </w:rPr>
        <w:t>ждающей принадлежность заявителя (семьи) к получателям адресной социальной помощи</w:t>
      </w:r>
      <w:r>
        <w:rPr>
          <w:rFonts w:ascii="Times New Roman"/>
          <w:b w:val="false"/>
          <w:i w:val="false"/>
          <w:color w:val="000000"/>
          <w:sz w:val="28"/>
        </w:rPr>
        <w:t>" (далее – государственная услуга) предоставляется отделами занятости и социальных программ районов и городов областного значения (далее – услугодатель) и акимами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w:t>
      </w:r>
      <w:r>
        <w:rPr>
          <w:rFonts w:ascii="Times New Roman"/>
          <w:b/>
          <w:i w:val="false"/>
          <w:color w:val="000000"/>
          <w:sz w:val="28"/>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8"/>
        </w:rPr>
        <w:t xml:space="preserve">",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w:t>
      </w:r>
    </w:p>
    <w:bookmarkEnd w:id="3"/>
    <w:bookmarkStart w:name="z45"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46"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заявления, подготовка справки. Результат – направление руководителю услугодателя или акиму сельского округа для подписания. Длительность – не более 5 (пяти)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и подписание справки. Результат – подписание справки. Длительность – не более 5 (пяти) минут;</w:t>
      </w:r>
      <w:r>
        <w:br/>
      </w:r>
      <w:r>
        <w:rPr>
          <w:rFonts w:ascii="Times New Roman"/>
          <w:b w:val="false"/>
          <w:i w:val="false"/>
          <w:color w:val="000000"/>
          <w:sz w:val="28"/>
        </w:rPr>
        <w:t xml:space="preserve">
      </w:t>
      </w:r>
      <w:r>
        <w:rPr>
          <w:rFonts w:ascii="Times New Roman"/>
          <w:b w:val="false"/>
          <w:i w:val="false"/>
          <w:color w:val="000000"/>
          <w:sz w:val="28"/>
        </w:rPr>
        <w:t>3) выдача справки услугополучателю. Результат – роспись услугополучателя в журнале по оказанию государственной услуги. Длительность – не более 5 (пяти) минут.</w:t>
      </w:r>
    </w:p>
    <w:bookmarkEnd w:id="5"/>
    <w:bookmarkStart w:name="z51"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52" w:id="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специалист;</w:t>
      </w:r>
      <w:r>
        <w:br/>
      </w:r>
      <w:r>
        <w:rPr>
          <w:rFonts w:ascii="Times New Roman"/>
          <w:b w:val="false"/>
          <w:i w:val="false"/>
          <w:color w:val="000000"/>
          <w:sz w:val="28"/>
        </w:rPr>
        <w:t xml:space="preserve">
      </w:t>
      </w:r>
      <w:r>
        <w:rPr>
          <w:rFonts w:ascii="Times New Roman"/>
          <w:b w:val="false"/>
          <w:i w:val="false"/>
          <w:color w:val="000000"/>
          <w:sz w:val="28"/>
        </w:rPr>
        <w:t>3)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согласно приложению 1 к настоящему регламенту.</w:t>
      </w:r>
    </w:p>
    <w:bookmarkEnd w:id="7"/>
    <w:bookmarkStart w:name="z58" w:id="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
    <w:bookmarkStart w:name="z59" w:id="9"/>
    <w:p>
      <w:pPr>
        <w:spacing w:after="0"/>
        <w:ind w:left="0"/>
        <w:jc w:val="both"/>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представляет в "Правительства для граждан" Государственная корпорация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Государственная корпорации, его деятельность представлена согласно приложению 2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10. Справочник бизнес</w:t>
      </w:r>
      <w:r>
        <w:rPr>
          <w:rFonts w:ascii="Times New Roman"/>
          <w:b/>
          <w:i w:val="false"/>
          <w:color w:val="000000"/>
          <w:sz w:val="28"/>
        </w:rPr>
        <w:t>-</w:t>
      </w:r>
      <w:r>
        <w:rPr>
          <w:rFonts w:ascii="Times New Roman"/>
          <w:b w:val="false"/>
          <w:i w:val="false"/>
          <w:color w:val="000000"/>
          <w:sz w:val="28"/>
        </w:rPr>
        <w:t xml:space="preserve">процессов оказания государственной услуги </w:t>
      </w:r>
      <w:r>
        <w:br/>
      </w:r>
      <w:r>
        <w:rPr>
          <w:rFonts w:ascii="Times New Roman"/>
          <w:b w:val="false"/>
          <w:i w:val="false"/>
          <w:color w:val="000000"/>
          <w:sz w:val="28"/>
        </w:rPr>
        <w:t xml:space="preserve">приведен в приложении 3 настоящего регламента.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w:t>
            </w:r>
            <w:r>
              <w:rPr>
                <w:rFonts w:ascii="Times New Roman"/>
                <w:b/>
                <w:i w:val="false"/>
                <w:color w:val="000000"/>
                <w:sz w:val="20"/>
              </w:rPr>
              <w:t>Выдача справки, подтверждаю</w:t>
            </w:r>
            <w:r>
              <w:rPr>
                <w:rFonts w:ascii="Times New Roman"/>
                <w:b/>
                <w:i w:val="false"/>
                <w:color w:val="000000"/>
                <w:sz w:val="20"/>
              </w:rPr>
              <w:t>щей принадлежность заявителя (семьи) к получателям адресной социальной помощи</w:t>
            </w:r>
            <w:r>
              <w:rPr>
                <w:rFonts w:ascii="Times New Roman"/>
                <w:b w:val="false"/>
                <w:i w:val="false"/>
                <w:color w:val="000000"/>
                <w:sz w:val="20"/>
              </w:rPr>
              <w:t>"</w:t>
            </w:r>
          </w:p>
        </w:tc>
      </w:tr>
    </w:tbl>
    <w:p>
      <w:pPr>
        <w:spacing w:after="0"/>
        <w:ind w:left="0"/>
        <w:jc w:val="left"/>
      </w:pPr>
      <w:r>
        <w:br/>
      </w:r>
    </w:p>
    <w:p>
      <w:pPr>
        <w:spacing w:after="0"/>
        <w:ind w:left="0"/>
        <w:jc w:val="both"/>
      </w:pPr>
      <w:r>
        <w:drawing>
          <wp:inline distT="0" distB="0" distL="0" distR="0">
            <wp:extent cx="5651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w:t>
            </w:r>
            <w:r>
              <w:rPr>
                <w:rFonts w:ascii="Times New Roman"/>
                <w:b/>
                <w:i w:val="false"/>
                <w:color w:val="000000"/>
                <w:sz w:val="20"/>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0"/>
              </w:rPr>
              <w:t>"</w:t>
            </w:r>
          </w:p>
        </w:tc>
      </w:tr>
    </w:tbl>
    <w:p>
      <w:pPr>
        <w:spacing w:after="0"/>
        <w:ind w:left="0"/>
        <w:jc w:val="left"/>
      </w:pPr>
      <w:r>
        <w:br/>
      </w:r>
    </w:p>
    <w:p>
      <w:pPr>
        <w:spacing w:after="0"/>
        <w:ind w:left="0"/>
        <w:jc w:val="both"/>
      </w:pPr>
      <w:r>
        <w:drawing>
          <wp:inline distT="0" distB="0" distL="0" distR="0">
            <wp:extent cx="6502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02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w:t>
            </w:r>
            <w:r>
              <w:rPr>
                <w:rFonts w:ascii="Times New Roman"/>
                <w:b/>
                <w:i w:val="false"/>
                <w:color w:val="000000"/>
                <w:sz w:val="20"/>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0"/>
              </w:rPr>
              <w:t>"</w:t>
            </w:r>
          </w:p>
        </w:tc>
      </w:tr>
    </w:tbl>
    <w:p>
      <w:pPr>
        <w:spacing w:after="0"/>
        <w:ind w:left="0"/>
        <w:jc w:val="left"/>
      </w:pPr>
      <w:r>
        <w:br/>
      </w:r>
    </w:p>
    <w:p>
      <w:pPr>
        <w:spacing w:after="0"/>
        <w:ind w:left="0"/>
        <w:jc w:val="both"/>
      </w:pPr>
      <w:r>
        <w:drawing>
          <wp:inline distT="0" distB="0" distL="0" distR="0">
            <wp:extent cx="6159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88" w:id="10"/>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10"/>
    <w:bookmarkStart w:name="z90" w:id="11"/>
    <w:p>
      <w:pPr>
        <w:spacing w:after="0"/>
        <w:ind w:left="0"/>
        <w:jc w:val="left"/>
      </w:pPr>
      <w:r>
        <w:rPr>
          <w:rFonts w:ascii="Times New Roman"/>
          <w:b/>
          <w:i w:val="false"/>
          <w:color w:val="000000"/>
        </w:rPr>
        <w:t xml:space="preserve"> 1. Общие положения</w:t>
      </w:r>
    </w:p>
    <w:bookmarkEnd w:id="11"/>
    <w:bookmarkStart w:name="z92" w:id="12"/>
    <w:p>
      <w:pPr>
        <w:spacing w:after="0"/>
        <w:ind w:left="0"/>
        <w:jc w:val="both"/>
      </w:pPr>
      <w:r>
        <w:rPr>
          <w:rFonts w:ascii="Times New Roman"/>
          <w:b w:val="false"/>
          <w:i w:val="false"/>
          <w:color w:val="000000"/>
          <w:sz w:val="28"/>
        </w:rPr>
        <w:t>
      Государственная услуга "Назначение государственной адресной социальной помощи"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"Назначение государственной адресной социальной помощи",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и от 05 мая 2015 года "</w:t>
      </w:r>
      <w:r>
        <w:rPr>
          <w:rFonts w:ascii="Times New Roman"/>
          <w:b/>
          <w:i w:val="false"/>
          <w:color w:val="000000"/>
          <w:sz w:val="28"/>
        </w:rPr>
        <w:t xml:space="preserve">Правил назначения и выплаты государственной адресной социальной помощи" </w:t>
      </w:r>
      <w:r>
        <w:rPr>
          <w:rFonts w:ascii="Times New Roman"/>
          <w:b w:val="false"/>
          <w:i w:val="false"/>
          <w:color w:val="000000"/>
          <w:sz w:val="28"/>
        </w:rPr>
        <w:t>№ 320 (далее – Правила).</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уведомление о назначении (отказе в назначении) государственной адресной социальной помощи.</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12"/>
    <w:bookmarkStart w:name="z97"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
    <w:bookmarkStart w:name="z98" w:id="14"/>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 который служит основанием для начала выполнения следующей процедуры (действия) приведены в приложении 1 настоящего регламента.</w:t>
      </w:r>
    </w:p>
    <w:bookmarkEnd w:id="14"/>
    <w:bookmarkStart w:name="z100" w:id="1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
    <w:bookmarkStart w:name="z101" w:id="16"/>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специалист;</w:t>
      </w:r>
      <w:r>
        <w:br/>
      </w:r>
      <w:r>
        <w:rPr>
          <w:rFonts w:ascii="Times New Roman"/>
          <w:b w:val="false"/>
          <w:i w:val="false"/>
          <w:color w:val="000000"/>
          <w:sz w:val="28"/>
        </w:rPr>
        <w:t xml:space="preserve">
      </w:t>
      </w:r>
      <w:r>
        <w:rPr>
          <w:rFonts w:ascii="Times New Roman"/>
          <w:b w:val="false"/>
          <w:i w:val="false"/>
          <w:color w:val="000000"/>
          <w:sz w:val="28"/>
        </w:rPr>
        <w:t>аким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участковая комиссия.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2 настоящего регламента "Справочнике бизнес-процессов оказания государственной услуги".</w:t>
      </w:r>
    </w:p>
    <w:bookmarkEnd w:id="16"/>
    <w:bookmarkStart w:name="z107" w:id="1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7"/>
    <w:bookmarkStart w:name="z108" w:id="18"/>
    <w:p>
      <w:pPr>
        <w:spacing w:after="0"/>
        <w:ind w:left="0"/>
        <w:jc w:val="both"/>
      </w:pPr>
      <w:r>
        <w:rPr>
          <w:rFonts w:ascii="Times New Roman"/>
          <w:b w:val="false"/>
          <w:i w:val="false"/>
          <w:color w:val="000000"/>
          <w:sz w:val="28"/>
        </w:rPr>
        <w:t>
      9. Для получения государственной услуги услугополучатель (либо его представитель по доверенности) представляет в "Правительства для граждан" государственная корпорация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10. Описание процесса получения результата оказания государственной услуги через государственной корпораций, его длительность приведены в приложении 3 настоящего регламента.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"Назначение государственной адресной социальной помощи"</w:t>
            </w:r>
          </w:p>
        </w:tc>
      </w:tr>
    </w:tbl>
    <w:p>
      <w:pPr>
        <w:spacing w:after="0"/>
        <w:ind w:left="0"/>
        <w:jc w:val="left"/>
      </w:pPr>
      <w:r>
        <w:br/>
      </w:r>
    </w:p>
    <w:p>
      <w:pPr>
        <w:spacing w:after="0"/>
        <w:ind w:left="0"/>
        <w:jc w:val="both"/>
      </w:pPr>
      <w:r>
        <w:drawing>
          <wp:inline distT="0" distB="0" distL="0" distR="0">
            <wp:extent cx="5791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912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"Назначение государственной адресной социальной помощи"</w:t>
            </w:r>
          </w:p>
        </w:tc>
      </w:tr>
    </w:tbl>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22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"Назначение государственной адресной социальной помощи"</w:t>
            </w:r>
          </w:p>
        </w:tc>
      </w:tr>
    </w:tbl>
    <w:p>
      <w:pPr>
        <w:spacing w:after="0"/>
        <w:ind w:left="0"/>
        <w:jc w:val="left"/>
      </w:pPr>
      <w:r>
        <w:br/>
      </w:r>
    </w:p>
    <w:p>
      <w:pPr>
        <w:spacing w:after="0"/>
        <w:ind w:left="0"/>
        <w:jc w:val="both"/>
      </w:pPr>
      <w:r>
        <w:drawing>
          <wp:inline distT="0" distB="0" distL="0" distR="0">
            <wp:extent cx="5524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24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144" w:id="19"/>
    <w:p>
      <w:pPr>
        <w:spacing w:after="0"/>
        <w:ind w:left="0"/>
        <w:jc w:val="left"/>
      </w:pPr>
      <w:r>
        <w:rPr>
          <w:rFonts w:ascii="Times New Roman"/>
          <w:b/>
          <w:i w:val="false"/>
          <w:color w:val="000000"/>
        </w:rPr>
        <w:t xml:space="preserve"> Регламент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19"/>
    <w:bookmarkStart w:name="z145" w:id="20"/>
    <w:p>
      <w:pPr>
        <w:spacing w:after="0"/>
        <w:ind w:left="0"/>
        <w:jc w:val="left"/>
      </w:pPr>
      <w:r>
        <w:rPr>
          <w:rFonts w:ascii="Times New Roman"/>
          <w:b/>
          <w:i w:val="false"/>
          <w:color w:val="000000"/>
        </w:rPr>
        <w:t xml:space="preserve"> 1. Общие положения</w:t>
      </w:r>
    </w:p>
    <w:bookmarkEnd w:id="20"/>
    <w:bookmarkStart w:name="z146" w:id="21"/>
    <w:p>
      <w:pPr>
        <w:spacing w:after="0"/>
        <w:ind w:left="0"/>
        <w:jc w:val="both"/>
      </w:pPr>
      <w:r>
        <w:rPr>
          <w:rFonts w:ascii="Times New Roman"/>
          <w:b w:val="false"/>
          <w:i w:val="false"/>
          <w:color w:val="000000"/>
          <w:sz w:val="28"/>
        </w:rPr>
        <w:t xml:space="preserve">
      1. Государственная услуга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 оказывается отделами занятости и социальных программ районов,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 2. Государственная услуга оказывается на основании стандарта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а также на основании "Правил регистрации граждан, пострадавших вследствие ядерных испытаний на Семипалатинском испытательном ядерном полигоне, выплата им единовременной государственной денежной компенсации", утвержденного постановлением Правительства Республики Казахстан от 20 февраля 2006 года № 110 (далее – Правила). </w:t>
      </w:r>
      <w:r>
        <w:br/>
      </w:r>
      <w:r>
        <w:rPr>
          <w:rFonts w:ascii="Times New Roman"/>
          <w:b w:val="false"/>
          <w:i w:val="false"/>
          <w:color w:val="000000"/>
          <w:sz w:val="28"/>
        </w:rPr>
        <w:t xml:space="preserve">
      </w:t>
      </w:r>
      <w:r>
        <w:rPr>
          <w:rFonts w:ascii="Times New Roman"/>
          <w:b w:val="false"/>
          <w:i w:val="false"/>
          <w:color w:val="000000"/>
          <w:sz w:val="28"/>
        </w:rPr>
        <w:t xml:space="preserve">3. Форма оказываемой государственной услуги – бумажная. </w:t>
      </w:r>
      <w:r>
        <w:br/>
      </w:r>
      <w:r>
        <w:rPr>
          <w:rFonts w:ascii="Times New Roman"/>
          <w:b w:val="false"/>
          <w:i w:val="false"/>
          <w:color w:val="000000"/>
          <w:sz w:val="28"/>
        </w:rPr>
        <w:t xml:space="preserve">
      </w:t>
      </w:r>
      <w:r>
        <w:rPr>
          <w:rFonts w:ascii="Times New Roman"/>
          <w:b w:val="false"/>
          <w:i w:val="false"/>
          <w:color w:val="000000"/>
          <w:sz w:val="28"/>
        </w:rPr>
        <w:t>4. Результатом оказания государственной услуги является:</w:t>
      </w:r>
      <w:r>
        <w:br/>
      </w:r>
      <w:r>
        <w:rPr>
          <w:rFonts w:ascii="Times New Roman"/>
          <w:b w:val="false"/>
          <w:i w:val="false"/>
          <w:color w:val="000000"/>
          <w:sz w:val="28"/>
        </w:rPr>
        <w:t xml:space="preserve">
      </w:t>
      </w:r>
      <w:r>
        <w:rPr>
          <w:rFonts w:ascii="Times New Roman"/>
          <w:b w:val="false"/>
          <w:i w:val="false"/>
          <w:color w:val="000000"/>
          <w:sz w:val="28"/>
        </w:rPr>
        <w:t>услугодателем и государственной корпораций:</w:t>
      </w:r>
      <w:r>
        <w:br/>
      </w:r>
      <w:r>
        <w:rPr>
          <w:rFonts w:ascii="Times New Roman"/>
          <w:b w:val="false"/>
          <w:i w:val="false"/>
          <w:color w:val="000000"/>
          <w:sz w:val="28"/>
        </w:rPr>
        <w:t xml:space="preserve">
      </w:t>
      </w:r>
      <w:r>
        <w:rPr>
          <w:rFonts w:ascii="Times New Roman"/>
          <w:b w:val="false"/>
          <w:i w:val="false"/>
          <w:color w:val="000000"/>
          <w:sz w:val="28"/>
        </w:rPr>
        <w:t>1) решение о признании граждан Республики Казахстан пострадавшими вследствие ядерных испытаний на Семипалатинском испытательном ядерном полигоне;</w:t>
      </w:r>
      <w:r>
        <w:br/>
      </w:r>
      <w:r>
        <w:rPr>
          <w:rFonts w:ascii="Times New Roman"/>
          <w:b w:val="false"/>
          <w:i w:val="false"/>
          <w:color w:val="000000"/>
          <w:sz w:val="28"/>
        </w:rPr>
        <w:t xml:space="preserve">
      </w:t>
      </w:r>
      <w:r>
        <w:rPr>
          <w:rFonts w:ascii="Times New Roman"/>
          <w:b w:val="false"/>
          <w:i w:val="false"/>
          <w:color w:val="000000"/>
          <w:sz w:val="28"/>
        </w:rPr>
        <w:t xml:space="preserve">2) выдача удостоверения или его дубликата; </w:t>
      </w:r>
      <w:r>
        <w:br/>
      </w:r>
      <w:r>
        <w:rPr>
          <w:rFonts w:ascii="Times New Roman"/>
          <w:b w:val="false"/>
          <w:i w:val="false"/>
          <w:color w:val="000000"/>
          <w:sz w:val="28"/>
        </w:rPr>
        <w:t xml:space="preserve">
      </w:t>
      </w:r>
      <w:r>
        <w:rPr>
          <w:rFonts w:ascii="Times New Roman"/>
          <w:b w:val="false"/>
          <w:i w:val="false"/>
          <w:color w:val="000000"/>
          <w:sz w:val="28"/>
        </w:rPr>
        <w:t xml:space="preserve"> в ГЦВП:</w:t>
      </w:r>
      <w:r>
        <w:br/>
      </w:r>
      <w:r>
        <w:rPr>
          <w:rFonts w:ascii="Times New Roman"/>
          <w:b w:val="false"/>
          <w:i w:val="false"/>
          <w:color w:val="000000"/>
          <w:sz w:val="28"/>
        </w:rPr>
        <w:t xml:space="preserve">
      </w:t>
      </w:r>
      <w:r>
        <w:rPr>
          <w:rFonts w:ascii="Times New Roman"/>
          <w:b w:val="false"/>
          <w:i w:val="false"/>
          <w:color w:val="000000"/>
          <w:sz w:val="28"/>
        </w:rPr>
        <w:t xml:space="preserve"> 1) выплата компенсации путем перечисления на лицевые счета услугополучателей;</w:t>
      </w:r>
      <w:r>
        <w:br/>
      </w:r>
      <w:r>
        <w:rPr>
          <w:rFonts w:ascii="Times New Roman"/>
          <w:b w:val="false"/>
          <w:i w:val="false"/>
          <w:color w:val="000000"/>
          <w:sz w:val="28"/>
        </w:rPr>
        <w:t xml:space="preserve">
      </w:t>
      </w:r>
      <w:r>
        <w:rPr>
          <w:rFonts w:ascii="Times New Roman"/>
          <w:b w:val="false"/>
          <w:i w:val="false"/>
          <w:color w:val="000000"/>
          <w:sz w:val="28"/>
        </w:rPr>
        <w:t xml:space="preserve"> 2)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предоставляется бесплатно физическим лицам (далее – услугополучатель). </w:t>
      </w:r>
    </w:p>
    <w:bookmarkEnd w:id="21"/>
    <w:bookmarkStart w:name="z157" w:id="2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2"/>
    <w:bookmarkStart w:name="z158" w:id="23"/>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выдача талона с указанием даты регистрации и получения государственной услуги, фамилии и инициалов ответственного лица, принявшего документы,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30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15 (пятнадцати) минут; </w:t>
      </w:r>
      <w:r>
        <w:br/>
      </w:r>
      <w:r>
        <w:rPr>
          <w:rFonts w:ascii="Times New Roman"/>
          <w:b w:val="false"/>
          <w:i w:val="false"/>
          <w:color w:val="000000"/>
          <w:sz w:val="28"/>
        </w:rPr>
        <w:t xml:space="preserve">
      </w:t>
      </w:r>
      <w:r>
        <w:rPr>
          <w:rFonts w:ascii="Times New Roman"/>
          <w:b w:val="false"/>
          <w:i w:val="false"/>
          <w:color w:val="000000"/>
          <w:sz w:val="28"/>
        </w:rPr>
        <w:t>3) осуществление проверки полноты документов, оформление решения, удостоверения и дубликата удостоверения передача руководителю услугодателя для подписания. Результат – подписание решения, удостоверения или дубликата удостоверения. Длительность – не более 19 (девятнадцати) рабочих дней при оформлении решения; не более 4 (четырех) рабочих дней при оформлении удостоверения и дубликата удостоверения.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4) выдача результата государственной услуги услугополучателю. Результат – выдача решения, удостоверения или дубликата удостоверения. Длительность – не более 15 (пятнадцати) минут. </w:t>
      </w:r>
    </w:p>
    <w:bookmarkEnd w:id="23"/>
    <w:bookmarkStart w:name="z165" w:id="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
    <w:bookmarkStart w:name="z166" w:id="2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структурных подразделений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25"/>
    <w:bookmarkStart w:name="z171" w:id="26"/>
    <w:p>
      <w:pPr>
        <w:spacing w:after="0"/>
        <w:ind w:left="0"/>
        <w:jc w:val="left"/>
      </w:pPr>
      <w:r>
        <w:rPr>
          <w:rFonts w:ascii="Times New Roman"/>
          <w:b/>
          <w:i w:val="false"/>
          <w:color w:val="000000"/>
        </w:rPr>
        <w:t xml:space="preserve"> 4. Описание порядка взаимодействия с государственной корпораций (или) иными услугодателями, а также порядка использования информационных систем в процессе оказания государственной услуги</w:t>
      </w:r>
    </w:p>
    <w:bookmarkEnd w:id="26"/>
    <w:bookmarkStart w:name="z172" w:id="27"/>
    <w:p>
      <w:pPr>
        <w:spacing w:after="0"/>
        <w:ind w:left="0"/>
        <w:jc w:val="both"/>
      </w:pPr>
      <w:r>
        <w:rPr>
          <w:rFonts w:ascii="Times New Roman"/>
          <w:b w:val="false"/>
          <w:i w:val="false"/>
          <w:color w:val="000000"/>
          <w:sz w:val="28"/>
        </w:rPr>
        <w:t>
      9. Для получения государственной услуги услугополучатель предоставляет в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10. Описание процесса получения результата оказания государственной услуги через государственной корпораций, его длительность приведены в приложении 2 настоящего регламента.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p>
      <w:pPr>
        <w:spacing w:after="0"/>
        <w:ind w:left="0"/>
        <w:jc w:val="left"/>
      </w:pPr>
      <w:r>
        <w:br/>
      </w:r>
    </w:p>
    <w:p>
      <w:pPr>
        <w:spacing w:after="0"/>
        <w:ind w:left="0"/>
        <w:jc w:val="both"/>
      </w:pPr>
      <w:r>
        <w:drawing>
          <wp:inline distT="0" distB="0" distL="0" distR="0">
            <wp:extent cx="6032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32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p>
      <w:pPr>
        <w:spacing w:after="0"/>
        <w:ind w:left="0"/>
        <w:jc w:val="left"/>
      </w:pPr>
      <w:r>
        <w:br/>
      </w:r>
    </w:p>
    <w:p>
      <w:pPr>
        <w:spacing w:after="0"/>
        <w:ind w:left="0"/>
        <w:jc w:val="both"/>
      </w:pPr>
      <w:r>
        <w:drawing>
          <wp:inline distT="0" distB="0" distL="0" distR="0">
            <wp:extent cx="5359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59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193" w:id="28"/>
    <w:p>
      <w:pPr>
        <w:spacing w:after="0"/>
        <w:ind w:left="0"/>
        <w:jc w:val="left"/>
      </w:pPr>
      <w:r>
        <w:rPr>
          <w:rFonts w:ascii="Times New Roman"/>
          <w:b/>
          <w:i w:val="false"/>
          <w:color w:val="000000"/>
        </w:rPr>
        <w:t xml:space="preserve"> Регламент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28"/>
    <w:bookmarkStart w:name="z194" w:id="29"/>
    <w:p>
      <w:pPr>
        <w:spacing w:after="0"/>
        <w:ind w:left="0"/>
        <w:jc w:val="left"/>
      </w:pPr>
      <w:r>
        <w:rPr>
          <w:rFonts w:ascii="Times New Roman"/>
          <w:b/>
          <w:i w:val="false"/>
          <w:color w:val="000000"/>
        </w:rPr>
        <w:t xml:space="preserve"> 1. Общие положения</w:t>
      </w:r>
    </w:p>
    <w:bookmarkEnd w:id="29"/>
    <w:bookmarkStart w:name="z195" w:id="30"/>
    <w:p>
      <w:pPr>
        <w:spacing w:after="0"/>
        <w:ind w:left="0"/>
        <w:jc w:val="both"/>
      </w:pPr>
      <w:r>
        <w:rPr>
          <w:rFonts w:ascii="Times New Roman"/>
          <w:b w:val="false"/>
          <w:i w:val="false"/>
          <w:color w:val="000000"/>
          <w:sz w:val="28"/>
        </w:rPr>
        <w:t xml:space="preserve">
      1.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 оказывается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 xml:space="preserve">2. Форма оказываемой государственной услуги: бумажная. </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 назначении социальной помощи (далее – уведомление).</w:t>
      </w:r>
    </w:p>
    <w:bookmarkEnd w:id="30"/>
    <w:bookmarkStart w:name="z199" w:id="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
    <w:bookmarkStart w:name="z200" w:id="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пакета документов, регистрация заявления. Длительность – не более 30 (тридцати) минут. Результат – регистрация заявления;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Длительность – не более 15 (пятнадцати) минут. Результат – определение ответственного исполнителя; </w:t>
      </w:r>
      <w:r>
        <w:br/>
      </w:r>
      <w:r>
        <w:rPr>
          <w:rFonts w:ascii="Times New Roman"/>
          <w:b w:val="false"/>
          <w:i w:val="false"/>
          <w:color w:val="000000"/>
          <w:sz w:val="28"/>
        </w:rPr>
        <w:t xml:space="preserve">
      </w:t>
      </w:r>
      <w:r>
        <w:rPr>
          <w:rFonts w:ascii="Times New Roman"/>
          <w:b w:val="false"/>
          <w:i w:val="false"/>
          <w:color w:val="000000"/>
          <w:sz w:val="28"/>
        </w:rPr>
        <w:t xml:space="preserve">3) проверка полноты предоставленных документов, оформление уведомления, подписание уведомления руководителем услугодателя. Длительность – не более 9 (девяти) рабочих дней при обращении к услугодателю; не более 14 (четырнадцати) рабочих дней при обращении к акиму поселка, села, сельского округа (далее – аким сельского округа). Результат – уведомления о назначении социальной помощи; </w:t>
      </w:r>
      <w:r>
        <w:br/>
      </w:r>
      <w:r>
        <w:rPr>
          <w:rFonts w:ascii="Times New Roman"/>
          <w:b w:val="false"/>
          <w:i w:val="false"/>
          <w:color w:val="000000"/>
          <w:sz w:val="28"/>
        </w:rPr>
        <w:t xml:space="preserve">
      </w:t>
      </w:r>
      <w:r>
        <w:rPr>
          <w:rFonts w:ascii="Times New Roman"/>
          <w:b w:val="false"/>
          <w:i w:val="false"/>
          <w:color w:val="000000"/>
          <w:sz w:val="28"/>
        </w:rPr>
        <w:t>4) выдача уведомления услугополучателю. Длительность – не более 15 (пятнадцати) минут. Результат – роспись услугополучателя в журнале по оказанию государственной услуги.</w:t>
      </w:r>
    </w:p>
    <w:bookmarkEnd w:id="32"/>
    <w:bookmarkStart w:name="z206"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
    <w:bookmarkStart w:name="z207" w:id="3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2) сотрудник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4)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p>
    <w:bookmarkEnd w:id="34"/>
    <w:bookmarkStart w:name="z213" w:id="3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5"/>
    <w:bookmarkStart w:name="z214" w:id="36"/>
    <w:p>
      <w:pPr>
        <w:spacing w:after="0"/>
        <w:ind w:left="0"/>
        <w:jc w:val="both"/>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предоставляет в "Правительства для граждан"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9. Описания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пакет документов. В случае предоставления услугополучателем неполного пакета документов согласно перечню, предусмотренному пунктом 9 Стандарта, работником Государственной корпорации выдается расписка об отказе в приеме документов. Длительность – не более 15 (пятнадцати) минут; </w:t>
      </w:r>
      <w:r>
        <w:br/>
      </w:r>
      <w:r>
        <w:rPr>
          <w:rFonts w:ascii="Times New Roman"/>
          <w:b w:val="false"/>
          <w:i w:val="false"/>
          <w:color w:val="000000"/>
          <w:sz w:val="28"/>
        </w:rPr>
        <w:t xml:space="preserve">
      </w:t>
      </w:r>
      <w:r>
        <w:rPr>
          <w:rFonts w:ascii="Times New Roman"/>
          <w:b w:val="false"/>
          <w:i w:val="false"/>
          <w:color w:val="000000"/>
          <w:sz w:val="28"/>
        </w:rPr>
        <w:t xml:space="preserve">2) работник Государственной корпорации передает документы услугодателю.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3) сотрудник услугодателя осуществляет прием и регистрацию документов, передает документы руководителю услугодателя для наложения резолюции и определения ответственного исполнителя. Длительность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4) руководитель услугодателя рассматривает документы и определяет ответственного исполнителя.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 xml:space="preserve">5) ответственный исполнитель услугодателя рассматривает предоставленные документы, оформляет уведомление и направляет руководителю услугодателя для подписания. Длительность – не более 5 (пяти) рабочих дней; </w:t>
      </w:r>
      <w:r>
        <w:br/>
      </w:r>
      <w:r>
        <w:rPr>
          <w:rFonts w:ascii="Times New Roman"/>
          <w:b w:val="false"/>
          <w:i w:val="false"/>
          <w:color w:val="000000"/>
          <w:sz w:val="28"/>
        </w:rPr>
        <w:t xml:space="preserve">
      </w:t>
      </w:r>
      <w:r>
        <w:rPr>
          <w:rFonts w:ascii="Times New Roman"/>
          <w:b w:val="false"/>
          <w:i w:val="false"/>
          <w:color w:val="000000"/>
          <w:sz w:val="28"/>
        </w:rPr>
        <w:t xml:space="preserve">6) руководитель услугодателя пописывает уведомление. Длительность – не более 30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7) ответственный исполнитель услугодателя передает работнику государственной корпораций уведомление.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8) работник Государственной корпорации выдает уведомление услугополучателю. Длительность – не более 15 (пятнадцати) минут.</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tc>
      </w:tr>
    </w:tbl>
    <w:p>
      <w:pPr>
        <w:spacing w:after="0"/>
        <w:ind w:left="0"/>
        <w:jc w:val="left"/>
      </w:pPr>
      <w:r>
        <w:br/>
      </w:r>
    </w:p>
    <w:p>
      <w:pPr>
        <w:spacing w:after="0"/>
        <w:ind w:left="0"/>
        <w:jc w:val="both"/>
      </w:pPr>
      <w:r>
        <w:drawing>
          <wp:inline distT="0" distB="0" distL="0" distR="0">
            <wp:extent cx="60579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579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акимата Алматинской области 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244" w:id="37"/>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"Регистрация и постановка на учет безработных граждан"</w:t>
      </w:r>
    </w:p>
    <w:bookmarkEnd w:id="37"/>
    <w:bookmarkStart w:name="z246" w:id="38"/>
    <w:p>
      <w:pPr>
        <w:spacing w:after="0"/>
        <w:ind w:left="0"/>
        <w:jc w:val="left"/>
      </w:pPr>
      <w:r>
        <w:rPr>
          <w:rFonts w:ascii="Times New Roman"/>
          <w:b/>
          <w:i w:val="false"/>
          <w:color w:val="000000"/>
        </w:rPr>
        <w:t xml:space="preserve"> 1. Общие положения</w:t>
      </w:r>
    </w:p>
    <w:bookmarkEnd w:id="38"/>
    <w:bookmarkStart w:name="z247" w:id="39"/>
    <w:p>
      <w:pPr>
        <w:spacing w:after="0"/>
        <w:ind w:left="0"/>
        <w:jc w:val="both"/>
      </w:pPr>
      <w:r>
        <w:rPr>
          <w:rFonts w:ascii="Times New Roman"/>
          <w:b w:val="false"/>
          <w:i w:val="false"/>
          <w:color w:val="000000"/>
          <w:sz w:val="28"/>
        </w:rPr>
        <w:t>
      1. Государственная услуга "Регистрация и постановка на учет безработных граждан"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и постановка на учет безработных граждан",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уведомление о регистрации и постановке на учет в качестве безработного в бумажном или электронном виде (далее – уведомление). </w:t>
      </w:r>
    </w:p>
    <w:bookmarkEnd w:id="39"/>
    <w:bookmarkStart w:name="z251" w:id="4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0"/>
    <w:bookmarkStart w:name="z253" w:id="4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10 (десяти)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предоставленных документов, оформление уведомления и передача руководителю услугодателя для подписания. Результат – подписание уведомления. Длительность – не более 3 (трех) рабочих дней; </w:t>
      </w:r>
      <w:r>
        <w:br/>
      </w:r>
      <w:r>
        <w:rPr>
          <w:rFonts w:ascii="Times New Roman"/>
          <w:b w:val="false"/>
          <w:i w:val="false"/>
          <w:color w:val="000000"/>
          <w:sz w:val="28"/>
        </w:rPr>
        <w:t xml:space="preserve">
      </w:t>
      </w:r>
      <w:r>
        <w:rPr>
          <w:rFonts w:ascii="Times New Roman"/>
          <w:b w:val="false"/>
          <w:i w:val="false"/>
          <w:color w:val="000000"/>
          <w:sz w:val="28"/>
        </w:rPr>
        <w:t xml:space="preserve">4) выдача уведомления услугополучателю. Результат – выдача уведомления о регистрации и постановке на учет в качестве безработного. Длительность – не более 10 (десяти) минут. </w:t>
      </w:r>
    </w:p>
    <w:bookmarkEnd w:id="41"/>
    <w:bookmarkStart w:name="z259" w:id="42"/>
    <w:p>
      <w:pPr>
        <w:spacing w:after="0"/>
        <w:ind w:left="0"/>
        <w:jc w:val="both"/>
      </w:pPr>
      <w:r>
        <w:rPr>
          <w:rFonts w:ascii="Times New Roman"/>
          <w:b w:val="false"/>
          <w:i w:val="false"/>
          <w:color w:val="000000"/>
          <w:sz w:val="28"/>
        </w:rPr>
        <w:t xml:space="preserve">
       </w:t>
      </w:r>
    </w:p>
    <w:bookmarkEnd w:id="42"/>
    <w:bookmarkStart w:name="z260" w:id="4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3"/>
    <w:bookmarkStart w:name="z261" w:id="44"/>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44"/>
    <w:bookmarkStart w:name="z266" w:id="45"/>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5"/>
    <w:bookmarkStart w:name="z267" w:id="46"/>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некоммерческое акционерное общество Государственная корпорация "Правительство для граждан"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Государственную корпорацию,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регистрирует и отправляет результат оказания государственной услуги в "личный кабинет" услугополучателя (не более десяти минут).</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и постановка на учет безработных граждан"</w:t>
            </w:r>
          </w:p>
        </w:tc>
      </w:tr>
    </w:tbl>
    <w:p>
      <w:pPr>
        <w:spacing w:after="0"/>
        <w:ind w:left="0"/>
        <w:jc w:val="left"/>
      </w:pPr>
      <w:r>
        <w:br/>
      </w:r>
    </w:p>
    <w:p>
      <w:pPr>
        <w:spacing w:after="0"/>
        <w:ind w:left="0"/>
        <w:jc w:val="both"/>
      </w:pPr>
      <w:r>
        <w:drawing>
          <wp:inline distT="0" distB="0" distL="0" distR="0">
            <wp:extent cx="5867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67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56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и постановка на учет безработных граждан"</w:t>
            </w:r>
          </w:p>
        </w:tc>
      </w:tr>
    </w:tbl>
    <w:p>
      <w:pPr>
        <w:spacing w:after="0"/>
        <w:ind w:left="0"/>
        <w:jc w:val="left"/>
      </w:pPr>
      <w:r>
        <w:br/>
      </w:r>
    </w:p>
    <w:p>
      <w:pPr>
        <w:spacing w:after="0"/>
        <w:ind w:left="0"/>
        <w:jc w:val="both"/>
      </w:pPr>
      <w:r>
        <w:drawing>
          <wp:inline distT="0" distB="0" distL="0" distR="0">
            <wp:extent cx="64516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516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294" w:id="47"/>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справок безработным гражданам"</w:t>
      </w:r>
    </w:p>
    <w:bookmarkEnd w:id="47"/>
    <w:bookmarkStart w:name="z296" w:id="48"/>
    <w:p>
      <w:pPr>
        <w:spacing w:after="0"/>
        <w:ind w:left="0"/>
        <w:jc w:val="left"/>
      </w:pPr>
      <w:r>
        <w:rPr>
          <w:rFonts w:ascii="Times New Roman"/>
          <w:b/>
          <w:i w:val="false"/>
          <w:color w:val="000000"/>
        </w:rPr>
        <w:t xml:space="preserve"> 1. Общие положения</w:t>
      </w:r>
    </w:p>
    <w:bookmarkEnd w:id="48"/>
    <w:bookmarkStart w:name="z297" w:id="49"/>
    <w:p>
      <w:pPr>
        <w:spacing w:after="0"/>
        <w:ind w:left="0"/>
        <w:jc w:val="both"/>
      </w:pPr>
      <w:r>
        <w:rPr>
          <w:rFonts w:ascii="Times New Roman"/>
          <w:b w:val="false"/>
          <w:i w:val="false"/>
          <w:color w:val="000000"/>
          <w:sz w:val="28"/>
        </w:rPr>
        <w:t>
      1. Государственная услуга "Выдача справок безработным гражданам" (далее – государственная услуга) оказывается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справок безработным гражданам",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о регистрации в качестве безработного (далее – справка). </w:t>
      </w:r>
    </w:p>
    <w:bookmarkEnd w:id="49"/>
    <w:bookmarkStart w:name="z301" w:id="5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0"/>
    <w:bookmarkStart w:name="z303" w:id="5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документов, оформление справки и направление на подписание руководителю услугодателя. Результат – направление справки на подписание;</w:t>
      </w:r>
      <w:r>
        <w:br/>
      </w:r>
      <w:r>
        <w:rPr>
          <w:rFonts w:ascii="Times New Roman"/>
          <w:b w:val="false"/>
          <w:i w:val="false"/>
          <w:color w:val="000000"/>
          <w:sz w:val="28"/>
        </w:rPr>
        <w:t xml:space="preserve">
      </w:t>
      </w:r>
      <w:r>
        <w:rPr>
          <w:rFonts w:ascii="Times New Roman"/>
          <w:b w:val="false"/>
          <w:i w:val="false"/>
          <w:color w:val="000000"/>
          <w:sz w:val="28"/>
        </w:rPr>
        <w:t>2) подписание справки. Результат – справка о регистрации в качестве безработного;</w:t>
      </w:r>
      <w:r>
        <w:br/>
      </w:r>
      <w:r>
        <w:rPr>
          <w:rFonts w:ascii="Times New Roman"/>
          <w:b w:val="false"/>
          <w:i w:val="false"/>
          <w:color w:val="000000"/>
          <w:sz w:val="28"/>
        </w:rPr>
        <w:t xml:space="preserve">
      </w:t>
      </w:r>
      <w:r>
        <w:rPr>
          <w:rFonts w:ascii="Times New Roman"/>
          <w:b w:val="false"/>
          <w:i w:val="false"/>
          <w:color w:val="000000"/>
          <w:sz w:val="28"/>
        </w:rPr>
        <w:t>3) выдача справки. Результат – выдача справки о регистрации в качестве безработного.</w:t>
      </w:r>
      <w:r>
        <w:br/>
      </w:r>
      <w:r>
        <w:rPr>
          <w:rFonts w:ascii="Times New Roman"/>
          <w:b w:val="false"/>
          <w:i w:val="false"/>
          <w:color w:val="000000"/>
          <w:sz w:val="28"/>
        </w:rPr>
        <w:t xml:space="preserve">
      </w:t>
      </w:r>
      <w:r>
        <w:rPr>
          <w:rFonts w:ascii="Times New Roman"/>
          <w:b w:val="false"/>
          <w:i w:val="false"/>
          <w:color w:val="000000"/>
          <w:sz w:val="28"/>
        </w:rPr>
        <w:t>Длительность – не более 10 (десяти) минут.</w:t>
      </w:r>
    </w:p>
    <w:bookmarkEnd w:id="51"/>
    <w:bookmarkStart w:name="z309" w:id="5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2"/>
    <w:bookmarkStart w:name="z310" w:id="53"/>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53"/>
    <w:bookmarkStart w:name="z314" w:id="54"/>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4"/>
    <w:bookmarkStart w:name="z315" w:id="55"/>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некоммерческое акционерное общество Государственная корпорация "Правительство для граждан"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Государственную корпорацию,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исполнитель принимает электронное заявление и документы, направляет в "личный кабинет" услугополучателя уведомление – отчет о принятии запроса; </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регистрирует и отправляет результат оказания государственной услуги в "личный кабинет" услугополучателя (не более пяти минут).</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к регламенту государственной услуги "</w:t>
            </w:r>
            <w:r>
              <w:rPr>
                <w:rFonts w:ascii="Times New Roman"/>
                <w:b/>
                <w:i w:val="false"/>
                <w:color w:val="000000"/>
                <w:sz w:val="20"/>
              </w:rPr>
              <w:t>Выдача справок безработным гражданам</w:t>
            </w:r>
            <w:r>
              <w:rPr>
                <w:rFonts w:ascii="Times New Roman"/>
                <w:b w:val="false"/>
                <w:i w:val="false"/>
                <w:color w:val="000000"/>
                <w:sz w:val="20"/>
              </w:rPr>
              <w:t>"</w:t>
            </w:r>
          </w:p>
        </w:tc>
      </w:tr>
    </w:tbl>
    <w:p>
      <w:pPr>
        <w:spacing w:after="0"/>
        <w:ind w:left="0"/>
        <w:jc w:val="left"/>
      </w:pPr>
      <w:r>
        <w:br/>
      </w:r>
    </w:p>
    <w:p>
      <w:pPr>
        <w:spacing w:after="0"/>
        <w:ind w:left="0"/>
        <w:jc w:val="both"/>
      </w:pPr>
      <w:r>
        <w:drawing>
          <wp:inline distT="0" distB="0" distL="0" distR="0">
            <wp:extent cx="5956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563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rPr>
                <w:rFonts w:ascii="Times New Roman"/>
                <w:b w:val="false"/>
                <w:i w:val="false"/>
                <w:color w:val="000000"/>
                <w:sz w:val="20"/>
              </w:rPr>
              <w:t>к регламенту государственной услуги "Выдача справок безработным гражданам"</w:t>
            </w:r>
          </w:p>
        </w:tc>
      </w:tr>
    </w:tbl>
    <w:p>
      <w:pPr>
        <w:spacing w:after="0"/>
        <w:ind w:left="0"/>
        <w:jc w:val="left"/>
      </w:pPr>
      <w:r>
        <w:br/>
      </w:r>
    </w:p>
    <w:p>
      <w:pPr>
        <w:spacing w:after="0"/>
        <w:ind w:left="0"/>
        <w:jc w:val="both"/>
      </w:pPr>
      <w:r>
        <w:drawing>
          <wp:inline distT="0" distB="0" distL="0" distR="0">
            <wp:extent cx="6553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532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346" w:id="56"/>
    <w:p>
      <w:pPr>
        <w:spacing w:after="0"/>
        <w:ind w:left="0"/>
        <w:jc w:val="left"/>
      </w:pPr>
      <w:r>
        <w:rPr>
          <w:rFonts w:ascii="Times New Roman"/>
          <w:b/>
          <w:i w:val="false"/>
          <w:color w:val="000000"/>
        </w:rPr>
        <w:t xml:space="preserve"> Регламент государственной услуги "Назначение жилищной помощи"</w:t>
      </w:r>
    </w:p>
    <w:bookmarkEnd w:id="56"/>
    <w:bookmarkStart w:name="z347" w:id="57"/>
    <w:p>
      <w:pPr>
        <w:spacing w:after="0"/>
        <w:ind w:left="0"/>
        <w:jc w:val="left"/>
      </w:pPr>
      <w:r>
        <w:rPr>
          <w:rFonts w:ascii="Times New Roman"/>
          <w:b/>
          <w:i w:val="false"/>
          <w:color w:val="000000"/>
        </w:rPr>
        <w:t xml:space="preserve"> 1. Общие положения</w:t>
      </w:r>
    </w:p>
    <w:bookmarkEnd w:id="57"/>
    <w:bookmarkStart w:name="z348" w:id="58"/>
    <w:p>
      <w:pPr>
        <w:spacing w:after="0"/>
        <w:ind w:left="0"/>
        <w:jc w:val="both"/>
      </w:pPr>
      <w:r>
        <w:rPr>
          <w:rFonts w:ascii="Times New Roman"/>
          <w:b w:val="false"/>
          <w:i w:val="false"/>
          <w:color w:val="000000"/>
          <w:sz w:val="28"/>
        </w:rPr>
        <w:t>
      1. Государственная услуга "Назначение жилищной помощи"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 назначении жилищной помощи (далее – уведомление).</w:t>
      </w:r>
    </w:p>
    <w:bookmarkEnd w:id="58"/>
    <w:bookmarkStart w:name="z352" w:id="5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59"/>
    <w:bookmarkStart w:name="z353" w:id="6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15 (пятнадцать)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20 (двадцать) минут; </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предоставленных документов, оформление решения и уведомления, передача руководителю услугодателя для подписания. Результат – подписание решения и уведомления. Длительность – не более 7 (семи) календарных дней; </w:t>
      </w:r>
      <w:r>
        <w:br/>
      </w:r>
      <w:r>
        <w:rPr>
          <w:rFonts w:ascii="Times New Roman"/>
          <w:b w:val="false"/>
          <w:i w:val="false"/>
          <w:color w:val="000000"/>
          <w:sz w:val="28"/>
        </w:rPr>
        <w:t xml:space="preserve">
      </w:t>
      </w:r>
      <w:r>
        <w:rPr>
          <w:rFonts w:ascii="Times New Roman"/>
          <w:b w:val="false"/>
          <w:i w:val="false"/>
          <w:color w:val="000000"/>
          <w:sz w:val="28"/>
        </w:rPr>
        <w:t xml:space="preserve">4) выдача результата государственной услуги. Результат – выдача уведомления. Длительность – не более 15 (пятнадцати) минут. </w:t>
      </w:r>
    </w:p>
    <w:bookmarkEnd w:id="60"/>
    <w:bookmarkStart w:name="z359" w:id="6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1"/>
    <w:bookmarkStart w:name="z360" w:id="62"/>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1)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2)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62"/>
    <w:bookmarkStart w:name="z364" w:id="63"/>
    <w:p>
      <w:pPr>
        <w:spacing w:after="0"/>
        <w:ind w:left="0"/>
        <w:jc w:val="left"/>
      </w:pPr>
      <w:r>
        <w:rPr>
          <w:rFonts w:ascii="Times New Roman"/>
          <w:b/>
          <w:i w:val="false"/>
          <w:color w:val="000000"/>
        </w:rPr>
        <w:t xml:space="preserve"> 4. Описание порядка взаимодействия с государственнной корпораций и (или) иными услугодателями, а также порядка использования информационных систем в процессе оказания государственной услуги</w:t>
      </w:r>
    </w:p>
    <w:bookmarkEnd w:id="63"/>
    <w:bookmarkStart w:name="z365" w:id="64"/>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в государственную корпорацию ,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 xml:space="preserve">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 2) ответственный исполнитель принимает электронное заявление и документы, направляет в "личный кабинет" услугополучателя уведомление с указанием даты и времени получения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 xml:space="preserve">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"Назначение жилищной помощи"</w:t>
            </w:r>
          </w:p>
        </w:tc>
      </w:tr>
    </w:tbl>
    <w:p>
      <w:pPr>
        <w:spacing w:after="0"/>
        <w:ind w:left="0"/>
        <w:jc w:val="left"/>
      </w:pPr>
      <w:r>
        <w:br/>
      </w:r>
    </w:p>
    <w:p>
      <w:pPr>
        <w:spacing w:after="0"/>
        <w:ind w:left="0"/>
        <w:jc w:val="both"/>
      </w:pPr>
      <w:r>
        <w:drawing>
          <wp:inline distT="0" distB="0" distL="0" distR="0">
            <wp:extent cx="5803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039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293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293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"Назначение жилищной помощи"</w:t>
            </w:r>
          </w:p>
        </w:tc>
      </w:tr>
    </w:tbl>
    <w:p>
      <w:pPr>
        <w:spacing w:after="0"/>
        <w:ind w:left="0"/>
        <w:jc w:val="left"/>
      </w:pPr>
      <w:r>
        <w:br/>
      </w:r>
    </w:p>
    <w:p>
      <w:pPr>
        <w:spacing w:after="0"/>
        <w:ind w:left="0"/>
        <w:jc w:val="both"/>
      </w:pPr>
      <w:r>
        <w:drawing>
          <wp:inline distT="0" distB="0" distL="0" distR="0">
            <wp:extent cx="5143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43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397" w:id="65"/>
    <w:p>
      <w:pPr>
        <w:spacing w:after="0"/>
        <w:ind w:left="0"/>
        <w:jc w:val="left"/>
      </w:pPr>
      <w:r>
        <w:rPr>
          <w:rFonts w:ascii="Times New Roman"/>
          <w:b/>
          <w:i w:val="false"/>
          <w:color w:val="000000"/>
        </w:rPr>
        <w:t xml:space="preserve"> Регламент государственной услуги "Назначение государственного пособия на детей до восемнадцати лет"</w:t>
      </w:r>
    </w:p>
    <w:bookmarkEnd w:id="65"/>
    <w:bookmarkStart w:name="z399" w:id="66"/>
    <w:p>
      <w:pPr>
        <w:spacing w:after="0"/>
        <w:ind w:left="0"/>
        <w:jc w:val="left"/>
      </w:pPr>
      <w:r>
        <w:rPr>
          <w:rFonts w:ascii="Times New Roman"/>
          <w:b/>
          <w:i w:val="false"/>
          <w:color w:val="000000"/>
        </w:rPr>
        <w:t xml:space="preserve"> 1. Общие положения</w:t>
      </w:r>
    </w:p>
    <w:bookmarkEnd w:id="66"/>
    <w:bookmarkStart w:name="z401" w:id="67"/>
    <w:p>
      <w:pPr>
        <w:spacing w:after="0"/>
        <w:ind w:left="0"/>
        <w:jc w:val="both"/>
      </w:pPr>
      <w:r>
        <w:rPr>
          <w:rFonts w:ascii="Times New Roman"/>
          <w:b w:val="false"/>
          <w:i w:val="false"/>
          <w:color w:val="000000"/>
          <w:sz w:val="28"/>
        </w:rPr>
        <w:t>
      Государственная услуга "Назначение государственного пособия на детей до восемнадцати лет"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2. Государственная услуга оказывается на основании стандарта государственной услуги "Назначение государственного пособия на детей до восемнадцати лет",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а также на основании "</w:t>
      </w:r>
      <w:r>
        <w:rPr>
          <w:rFonts w:ascii="Times New Roman"/>
          <w:b/>
          <w:i w:val="false"/>
          <w:color w:val="000000"/>
          <w:sz w:val="28"/>
        </w:rPr>
        <w:t>Правил назначения и выплаты государственных пособий семьям, имеющим детей", приказа Министра здравоохранения и социального развития</w:t>
      </w:r>
      <w:r>
        <w:rPr>
          <w:rFonts w:ascii="Times New Roman"/>
          <w:b w:val="false"/>
          <w:i w:val="false"/>
          <w:color w:val="000000"/>
          <w:sz w:val="28"/>
        </w:rPr>
        <w:t xml:space="preserve"> Республики Казахстан от 5 мая 2015 года № 319 (далее – Правила).</w:t>
      </w:r>
      <w:r>
        <w:br/>
      </w:r>
      <w:r>
        <w:rPr>
          <w:rFonts w:ascii="Times New Roman"/>
          <w:b w:val="false"/>
          <w:i w:val="false"/>
          <w:color w:val="000000"/>
          <w:sz w:val="28"/>
        </w:rPr>
        <w:t xml:space="preserve">
      </w:t>
      </w:r>
      <w:r>
        <w:rPr>
          <w:rFonts w:ascii="Times New Roman"/>
          <w:b w:val="false"/>
          <w:i w:val="false"/>
          <w:color w:val="000000"/>
          <w:sz w:val="28"/>
        </w:rPr>
        <w:t>3.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 4. Результат оказания государственной услуги: уведомление о назначении или об отказе в назначении государственного пособия на детей до восемнадцати лет. </w:t>
      </w:r>
      <w:r>
        <w:br/>
      </w:r>
      <w:r>
        <w:rPr>
          <w:rFonts w:ascii="Times New Roman"/>
          <w:b w:val="false"/>
          <w:i w:val="false"/>
          <w:color w:val="000000"/>
          <w:sz w:val="28"/>
        </w:rPr>
        <w:t xml:space="preserve">
      </w:t>
      </w:r>
      <w:r>
        <w:rPr>
          <w:rFonts w:ascii="Times New Roman"/>
          <w:b w:val="false"/>
          <w:i w:val="false"/>
          <w:color w:val="000000"/>
          <w:sz w:val="28"/>
        </w:rPr>
        <w:t xml:space="preserve">Форма предоставление результата оказания государственной услуги: бумажная. </w:t>
      </w:r>
    </w:p>
    <w:bookmarkEnd w:id="67"/>
    <w:bookmarkStart w:name="z406" w:id="6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8"/>
    <w:bookmarkStart w:name="z407" w:id="69"/>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 который служит основанием для начала выполнения следующей процедуры (действия) приведены в приложении 1 настоящего регламента.</w:t>
      </w:r>
    </w:p>
    <w:bookmarkEnd w:id="69"/>
    <w:bookmarkStart w:name="z409" w:id="7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0"/>
    <w:bookmarkStart w:name="z410" w:id="71"/>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специалист;</w:t>
      </w:r>
      <w:r>
        <w:br/>
      </w:r>
      <w:r>
        <w:rPr>
          <w:rFonts w:ascii="Times New Roman"/>
          <w:b w:val="false"/>
          <w:i w:val="false"/>
          <w:color w:val="000000"/>
          <w:sz w:val="28"/>
        </w:rPr>
        <w:t xml:space="preserve">
      </w:t>
      </w:r>
      <w:r>
        <w:rPr>
          <w:rFonts w:ascii="Times New Roman"/>
          <w:b w:val="false"/>
          <w:i w:val="false"/>
          <w:color w:val="000000"/>
          <w:sz w:val="28"/>
        </w:rPr>
        <w:t>аким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участковая комиссия.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2 настоящего регламента "Справочнике бизнес-процессов оказания государственной услуги".</w:t>
      </w:r>
    </w:p>
    <w:bookmarkEnd w:id="71"/>
    <w:bookmarkStart w:name="z416" w:id="72"/>
    <w:p>
      <w:pPr>
        <w:spacing w:after="0"/>
        <w:ind w:left="0"/>
        <w:jc w:val="left"/>
      </w:pPr>
      <w:r>
        <w:rPr>
          <w:rFonts w:ascii="Times New Roman"/>
          <w:b/>
          <w:i w:val="false"/>
          <w:color w:val="000000"/>
        </w:rPr>
        <w:t xml:space="preserve"> 4. Описание порядка взаимодействия с государственной корпарации населения и (или) иными услугодателями, а также порядка использования информационных систем в процессе оказания государственной услуги</w:t>
      </w:r>
    </w:p>
    <w:bookmarkEnd w:id="72"/>
    <w:bookmarkStart w:name="z417" w:id="73"/>
    <w:p>
      <w:pPr>
        <w:spacing w:after="0"/>
        <w:ind w:left="0"/>
        <w:jc w:val="both"/>
      </w:pPr>
      <w:r>
        <w:rPr>
          <w:rFonts w:ascii="Times New Roman"/>
          <w:b w:val="false"/>
          <w:i w:val="false"/>
          <w:color w:val="000000"/>
          <w:sz w:val="28"/>
        </w:rPr>
        <w:t>
      9. Для получения государственной услуги услугополучатель (либо его представитель по доверенности) представляет в государственной корпарации населения (далее – государственной корпарации)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10. Описание процесса получения результата оказания государственной услуги через государственной корпарации, его длительность приведены в приложении 3 настоящего регламента. </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w:t>
            </w:r>
            <w:r>
              <w:rPr>
                <w:rFonts w:ascii="Times New Roman"/>
                <w:b/>
                <w:i w:val="false"/>
                <w:color w:val="000000"/>
                <w:sz w:val="20"/>
              </w:rPr>
              <w:t>"</w:t>
            </w:r>
            <w:r>
              <w:rPr>
                <w:rFonts w:ascii="Times New Roman"/>
                <w:b w:val="false"/>
                <w:i w:val="false"/>
                <w:color w:val="000000"/>
                <w:sz w:val="20"/>
              </w:rPr>
              <w:t>Назначение государственного пособия на детей до восемнадцати лет</w:t>
            </w:r>
            <w:r>
              <w:rPr>
                <w:rFonts w:ascii="Times New Roman"/>
                <w:b/>
                <w:i w:val="false"/>
                <w:color w:val="000000"/>
                <w:sz w:val="20"/>
              </w:rPr>
              <w:t>"</w:t>
            </w:r>
          </w:p>
        </w:tc>
      </w:tr>
    </w:tbl>
    <w:p>
      <w:pPr>
        <w:spacing w:after="0"/>
        <w:ind w:left="0"/>
        <w:jc w:val="left"/>
      </w:pPr>
      <w:r>
        <w:br/>
      </w:r>
    </w:p>
    <w:p>
      <w:pPr>
        <w:spacing w:after="0"/>
        <w:ind w:left="0"/>
        <w:jc w:val="both"/>
      </w:pPr>
      <w:r>
        <w:drawing>
          <wp:inline distT="0" distB="0" distL="0" distR="0">
            <wp:extent cx="5905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05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rPr>
                <w:rFonts w:ascii="Times New Roman"/>
                <w:b w:val="false"/>
                <w:i w:val="false"/>
                <w:color w:val="000000"/>
                <w:sz w:val="20"/>
              </w:rPr>
              <w:t xml:space="preserve">к регламенту </w:t>
            </w:r>
            <w:r>
              <w:rPr>
                <w:rFonts w:ascii="Times New Roman"/>
                <w:b/>
                <w:i w:val="false"/>
                <w:color w:val="000000"/>
                <w:sz w:val="20"/>
              </w:rPr>
              <w:t xml:space="preserve">государственной услуги </w:t>
            </w:r>
            <w:r>
              <w:rPr>
                <w:rFonts w:ascii="Times New Roman"/>
                <w:b w:val="false"/>
                <w:i w:val="false"/>
                <w:color w:val="000000"/>
                <w:sz w:val="20"/>
              </w:rPr>
              <w:t>"Назначение государственного пособия на детей до восемнадцати лет"</w:t>
            </w:r>
          </w:p>
        </w:tc>
      </w:tr>
    </w:tbl>
    <w:bookmarkStart w:name="z43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"Назначение государственного пособия на детей до восемнадцати лет"</w:t>
            </w:r>
          </w:p>
        </w:tc>
      </w:tr>
    </w:tbl>
    <w:p>
      <w:pPr>
        <w:spacing w:after="0"/>
        <w:ind w:left="0"/>
        <w:jc w:val="left"/>
      </w:pPr>
      <w:r>
        <w:br/>
      </w:r>
    </w:p>
    <w:p>
      <w:pPr>
        <w:spacing w:after="0"/>
        <w:ind w:left="0"/>
        <w:jc w:val="both"/>
      </w:pPr>
      <w:r>
        <w:drawing>
          <wp:inline distT="0" distB="0" distL="0" distR="0">
            <wp:extent cx="5727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27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450" w:id="75"/>
    <w:p>
      <w:pPr>
        <w:spacing w:after="0"/>
        <w:ind w:left="0"/>
        <w:jc w:val="left"/>
      </w:pPr>
      <w:r>
        <w:rPr>
          <w:rFonts w:ascii="Times New Roman"/>
          <w:b/>
          <w:i w:val="false"/>
          <w:color w:val="000000"/>
        </w:rPr>
        <w:t xml:space="preserve"> Регламент государственной услуги "Возмещение затрат на обучение на дому детей инвалидов" </w:t>
      </w:r>
    </w:p>
    <w:bookmarkEnd w:id="75"/>
    <w:bookmarkStart w:name="z452" w:id="76"/>
    <w:p>
      <w:pPr>
        <w:spacing w:after="0"/>
        <w:ind w:left="0"/>
        <w:jc w:val="left"/>
      </w:pPr>
      <w:r>
        <w:rPr>
          <w:rFonts w:ascii="Times New Roman"/>
          <w:b/>
          <w:i w:val="false"/>
          <w:color w:val="000000"/>
        </w:rPr>
        <w:t xml:space="preserve"> 1. Общие положения</w:t>
      </w:r>
    </w:p>
    <w:bookmarkEnd w:id="76"/>
    <w:bookmarkStart w:name="z454" w:id="77"/>
    <w:p>
      <w:pPr>
        <w:spacing w:after="0"/>
        <w:ind w:left="0"/>
        <w:jc w:val="both"/>
      </w:pPr>
      <w:r>
        <w:rPr>
          <w:rFonts w:ascii="Times New Roman"/>
          <w:b w:val="false"/>
          <w:i w:val="false"/>
          <w:color w:val="000000"/>
          <w:sz w:val="28"/>
        </w:rPr>
        <w:t xml:space="preserve">
      Государственная услуга "Назначение материального обеспечения детям-инвалидам, обучающимся на дому" (далее – государственная услуга) оказывается отделами занятости и социальных программ районов,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"Возмещение затрат на обучение на дому детей инвалидов",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(полностью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оказания государственной услуги – уведомление о назначении пособия.</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 и (или) бумажная.</w:t>
      </w:r>
    </w:p>
    <w:bookmarkEnd w:id="77"/>
    <w:bookmarkStart w:name="z460" w:id="7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8"/>
    <w:bookmarkStart w:name="z461" w:id="7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выдача отрывного талона заявления с указанием даты регистрации и даты получения государственной услуги, фамилии и инициалов лица, принявшего документы и направление документов руководителю услугодателя для наложения резолюции. </w:t>
      </w:r>
      <w:r>
        <w:br/>
      </w:r>
      <w:r>
        <w:rPr>
          <w:rFonts w:ascii="Times New Roman"/>
          <w:b w:val="false"/>
          <w:i w:val="false"/>
          <w:color w:val="000000"/>
          <w:sz w:val="28"/>
        </w:rPr>
        <w:t xml:space="preserve">
      </w:t>
      </w:r>
      <w:r>
        <w:rPr>
          <w:rFonts w:ascii="Times New Roman"/>
          <w:b w:val="false"/>
          <w:i w:val="false"/>
          <w:color w:val="000000"/>
          <w:sz w:val="28"/>
        </w:rPr>
        <w:t xml:space="preserve">Результат – направление документов руководителю услугодателя. Не более 30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предоставленных документов и определение ответственного исполнителя. </w:t>
      </w:r>
      <w:r>
        <w:br/>
      </w:r>
      <w:r>
        <w:rPr>
          <w:rFonts w:ascii="Times New Roman"/>
          <w:b w:val="false"/>
          <w:i w:val="false"/>
          <w:color w:val="000000"/>
          <w:sz w:val="28"/>
        </w:rPr>
        <w:t xml:space="preserve">
      </w:t>
      </w:r>
      <w:r>
        <w:rPr>
          <w:rFonts w:ascii="Times New Roman"/>
          <w:b w:val="false"/>
          <w:i w:val="false"/>
          <w:color w:val="000000"/>
          <w:sz w:val="28"/>
        </w:rPr>
        <w:t xml:space="preserve">Результат – определение ответственного исполнителя услугодателя.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документов на соответствие предъявляемым требованиям, оформление решения и уведомления о назначении материального обеспечения детям-инвалидам, обучающимся на дому. </w:t>
      </w:r>
      <w:r>
        <w:br/>
      </w:r>
      <w:r>
        <w:rPr>
          <w:rFonts w:ascii="Times New Roman"/>
          <w:b w:val="false"/>
          <w:i w:val="false"/>
          <w:color w:val="000000"/>
          <w:sz w:val="28"/>
        </w:rPr>
        <w:t xml:space="preserve">
      </w:t>
      </w:r>
      <w:r>
        <w:rPr>
          <w:rFonts w:ascii="Times New Roman"/>
          <w:b w:val="false"/>
          <w:i w:val="false"/>
          <w:color w:val="000000"/>
          <w:sz w:val="28"/>
        </w:rPr>
        <w:t xml:space="preserve">Результат – оформление решения и уведомления. Не более 7 (семи) рабочих дней; </w:t>
      </w:r>
      <w:r>
        <w:br/>
      </w:r>
      <w:r>
        <w:rPr>
          <w:rFonts w:ascii="Times New Roman"/>
          <w:b w:val="false"/>
          <w:i w:val="false"/>
          <w:color w:val="000000"/>
          <w:sz w:val="28"/>
        </w:rPr>
        <w:t xml:space="preserve">
      </w:t>
      </w:r>
      <w:r>
        <w:rPr>
          <w:rFonts w:ascii="Times New Roman"/>
          <w:b w:val="false"/>
          <w:i w:val="false"/>
          <w:color w:val="000000"/>
          <w:sz w:val="28"/>
        </w:rPr>
        <w:t xml:space="preserve">4) рассмотрение документов, подписание решения и уведомления. </w:t>
      </w:r>
      <w:r>
        <w:br/>
      </w:r>
      <w:r>
        <w:rPr>
          <w:rFonts w:ascii="Times New Roman"/>
          <w:b w:val="false"/>
          <w:i w:val="false"/>
          <w:color w:val="000000"/>
          <w:sz w:val="28"/>
        </w:rPr>
        <w:t xml:space="preserve">
      </w:t>
      </w:r>
      <w:r>
        <w:rPr>
          <w:rFonts w:ascii="Times New Roman"/>
          <w:b w:val="false"/>
          <w:i w:val="false"/>
          <w:color w:val="000000"/>
          <w:sz w:val="28"/>
        </w:rPr>
        <w:t xml:space="preserve">Результат – подписание решения и уведомления.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5) выдача уведомления услугополучателю. Результат – выдача уведомления. Не более 15 (пятнадцати) минут.</w:t>
      </w:r>
    </w:p>
    <w:bookmarkEnd w:id="79"/>
    <w:bookmarkStart w:name="z472" w:id="80"/>
    <w:p>
      <w:pPr>
        <w:spacing w:after="0"/>
        <w:ind w:left="0"/>
        <w:jc w:val="left"/>
      </w:pPr>
      <w:r>
        <w:rPr>
          <w:rFonts w:ascii="Times New Roman"/>
          <w:b/>
          <w:i w:val="false"/>
          <w:color w:val="000000"/>
        </w:rPr>
        <w:t xml:space="preserve"> 3.Описание порядка взаимодействия структурных подразделений (работников) услугодателя в процессе оказания государственной услуги</w:t>
      </w:r>
    </w:p>
    <w:bookmarkEnd w:id="80"/>
    <w:bookmarkStart w:name="z473" w:id="81"/>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настоящего регламента "Справочнике бизнес-процессов оказания государственной услуги".</w:t>
      </w:r>
    </w:p>
    <w:bookmarkEnd w:id="81"/>
    <w:bookmarkStart w:name="z478" w:id="82"/>
    <w:p>
      <w:pPr>
        <w:spacing w:after="0"/>
        <w:ind w:left="0"/>
        <w:jc w:val="left"/>
      </w:pPr>
      <w:r>
        <w:rPr>
          <w:rFonts w:ascii="Times New Roman"/>
          <w:b/>
          <w:i w:val="false"/>
          <w:color w:val="000000"/>
        </w:rPr>
        <w:t xml:space="preserve"> 4. Описание порядка взаимодействия с государственной корпорации и (или) иными услугодателями, а также порядка использования информационных систем в процессе оказания государственной услуги</w:t>
      </w:r>
    </w:p>
    <w:bookmarkEnd w:id="82"/>
    <w:bookmarkStart w:name="z479" w:id="83"/>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государственной корпорации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Государственной корпорации,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 xml:space="preserve">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 2) ответственный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 xml:space="preserve">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"Возмещение затрат на обучение на дому детей инвалидов"</w:t>
            </w:r>
          </w:p>
        </w:tc>
      </w:tr>
    </w:tbl>
    <w:p>
      <w:pPr>
        <w:spacing w:after="0"/>
        <w:ind w:left="0"/>
        <w:jc w:val="left"/>
      </w:pPr>
      <w:r>
        <w:br/>
      </w:r>
    </w:p>
    <w:p>
      <w:pPr>
        <w:spacing w:after="0"/>
        <w:ind w:left="0"/>
        <w:jc w:val="both"/>
      </w:pPr>
      <w:r>
        <w:drawing>
          <wp:inline distT="0" distB="0" distL="0" distR="0">
            <wp:extent cx="5753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531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039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"Возмещение затрат на обучение на дому детей инвалидов"</w:t>
            </w:r>
          </w:p>
        </w:tc>
      </w:tr>
    </w:tbl>
    <w:p>
      <w:pPr>
        <w:spacing w:after="0"/>
        <w:ind w:left="0"/>
        <w:jc w:val="left"/>
      </w:pPr>
      <w:r>
        <w:br/>
      </w:r>
    </w:p>
    <w:p>
      <w:pPr>
        <w:spacing w:after="0"/>
        <w:ind w:left="0"/>
        <w:jc w:val="both"/>
      </w:pPr>
      <w:r>
        <w:drawing>
          <wp:inline distT="0" distB="0" distL="0" distR="0">
            <wp:extent cx="6413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13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постановлению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14 апреля 2016 года № 189 </w:t>
            </w:r>
            <w:r>
              <w:rPr>
                <w:rFonts w:ascii="Times New Roman"/>
                <w:b w:val="false"/>
                <w:i w:val="false"/>
                <w:color w:val="000000"/>
                <w:sz w:val="20"/>
              </w:rPr>
              <w:t xml:space="preserve">Утвержден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"3" август 2015 года № 338 </w:t>
            </w:r>
          </w:p>
        </w:tc>
      </w:tr>
    </w:tbl>
    <w:bookmarkStart w:name="z507" w:id="84"/>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"Присвоение статуса оралмана"</w:t>
      </w:r>
    </w:p>
    <w:bookmarkEnd w:id="84"/>
    <w:bookmarkStart w:name="z509" w:id="85"/>
    <w:p>
      <w:pPr>
        <w:spacing w:after="0"/>
        <w:ind w:left="0"/>
        <w:jc w:val="left"/>
      </w:pPr>
      <w:r>
        <w:rPr>
          <w:rFonts w:ascii="Times New Roman"/>
          <w:b/>
          <w:i w:val="false"/>
          <w:color w:val="000000"/>
        </w:rPr>
        <w:t xml:space="preserve"> 1. Общие положения</w:t>
      </w:r>
    </w:p>
    <w:bookmarkEnd w:id="85"/>
    <w:bookmarkStart w:name="z510" w:id="86"/>
    <w:p>
      <w:pPr>
        <w:spacing w:after="0"/>
        <w:ind w:left="0"/>
        <w:jc w:val="both"/>
      </w:pPr>
      <w:r>
        <w:rPr>
          <w:rFonts w:ascii="Times New Roman"/>
          <w:b w:val="false"/>
          <w:i w:val="false"/>
          <w:color w:val="000000"/>
          <w:sz w:val="28"/>
        </w:rPr>
        <w:t>
      1. Государственная услуга "Присвоение статуса оралмана" (далее – государственная услуга).</w:t>
      </w:r>
      <w:r>
        <w:br/>
      </w:r>
      <w:r>
        <w:rPr>
          <w:rFonts w:ascii="Times New Roman"/>
          <w:b w:val="false"/>
          <w:i w:val="false"/>
          <w:color w:val="000000"/>
          <w:sz w:val="28"/>
        </w:rPr>
        <w:t xml:space="preserve">
      </w:t>
      </w:r>
      <w:r>
        <w:rPr>
          <w:rFonts w:ascii="Times New Roman"/>
          <w:b w:val="false"/>
          <w:i w:val="false"/>
          <w:color w:val="000000"/>
          <w:sz w:val="28"/>
        </w:rPr>
        <w:t>2. Стандарт государственной услуги разработан Министерством здравоохранения и социального развития Республики Казахстан (далее - Министрство).</w:t>
      </w:r>
      <w:r>
        <w:br/>
      </w:r>
      <w:r>
        <w:rPr>
          <w:rFonts w:ascii="Times New Roman"/>
          <w:b w:val="false"/>
          <w:i w:val="false"/>
          <w:color w:val="000000"/>
          <w:sz w:val="28"/>
        </w:rPr>
        <w:t xml:space="preserve">
      </w:t>
      </w:r>
      <w:r>
        <w:rPr>
          <w:rFonts w:ascii="Times New Roman"/>
          <w:b w:val="false"/>
          <w:i w:val="false"/>
          <w:color w:val="000000"/>
          <w:sz w:val="28"/>
        </w:rPr>
        <w:t>3. Государственная услуга оказывается местными исполнительными органами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услугодателя.</w:t>
      </w:r>
    </w:p>
    <w:bookmarkEnd w:id="86"/>
    <w:bookmarkStart w:name="z516" w:id="87"/>
    <w:p>
      <w:pPr>
        <w:spacing w:after="0"/>
        <w:ind w:left="0"/>
        <w:jc w:val="left"/>
      </w:pPr>
      <w:r>
        <w:rPr>
          <w:rFonts w:ascii="Times New Roman"/>
          <w:b/>
          <w:i w:val="false"/>
          <w:color w:val="000000"/>
        </w:rPr>
        <w:t xml:space="preserve"> 2. Порядок оказания государственной услуги</w:t>
      </w:r>
    </w:p>
    <w:bookmarkEnd w:id="87"/>
    <w:bookmarkStart w:name="z517" w:id="8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 обращении в Государственную корпорацию либо услугодателю – с момента регистрации полного пакета документов услугодателем – 5 (пять) рабочих дней;</w:t>
      </w:r>
      <w:r>
        <w:br/>
      </w:r>
      <w:r>
        <w:rPr>
          <w:rFonts w:ascii="Times New Roman"/>
          <w:b w:val="false"/>
          <w:i w:val="false"/>
          <w:color w:val="000000"/>
          <w:sz w:val="28"/>
        </w:rPr>
        <w:t xml:space="preserve">
      </w:t>
      </w:r>
      <w:r>
        <w:rPr>
          <w:rFonts w:ascii="Times New Roman"/>
          <w:b w:val="false"/>
          <w:i w:val="false"/>
          <w:color w:val="000000"/>
          <w:sz w:val="28"/>
        </w:rPr>
        <w:t>при обращении в районные (городские) отделения Государственной корпорации для обеспечения доставки пакета документов курьером и результата оказания государственной услуги – 5 (пять) рабочих дней;</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пакета документов: у услугодателя – 30 минут, в Государственной корпорации – 15 минут;</w:t>
      </w:r>
      <w:r>
        <w:br/>
      </w:r>
      <w:r>
        <w:rPr>
          <w:rFonts w:ascii="Times New Roman"/>
          <w:b w:val="false"/>
          <w:i w:val="false"/>
          <w:color w:val="000000"/>
          <w:sz w:val="28"/>
        </w:rPr>
        <w:t xml:space="preserve">
      </w:t>
      </w:r>
      <w:r>
        <w:rPr>
          <w:rFonts w:ascii="Times New Roman"/>
          <w:b w:val="false"/>
          <w:i w:val="false"/>
          <w:color w:val="000000"/>
          <w:sz w:val="28"/>
        </w:rPr>
        <w:t>5.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выдача удостоверения оралмана.</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7. Государственная услуга оказывается бесплатно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8. График работы:</w:t>
      </w:r>
      <w:r>
        <w:br/>
      </w:r>
      <w:r>
        <w:rPr>
          <w:rFonts w:ascii="Times New Roman"/>
          <w:b w:val="false"/>
          <w:i w:val="false"/>
          <w:color w:val="000000"/>
          <w:sz w:val="28"/>
        </w:rPr>
        <w:t xml:space="preserve">
      </w:t>
      </w:r>
      <w:r>
        <w:rPr>
          <w:rFonts w:ascii="Times New Roman"/>
          <w:b w:val="false"/>
          <w:i w:val="false"/>
          <w:color w:val="000000"/>
          <w:sz w:val="28"/>
        </w:rPr>
        <w:t>1) услугодателя – размещен на интернет-ресурсе www.mzsr.gov.kz, раздел "Государственные услуги".</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с 9.00 часов до 17.30 часов с перерывом на обед с 13.00 часов до 14.30 часов.</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xml:space="preserve">
      </w:t>
      </w:r>
      <w:r>
        <w:rPr>
          <w:rFonts w:ascii="Times New Roman"/>
          <w:b w:val="false"/>
          <w:i w:val="false"/>
          <w:color w:val="000000"/>
          <w:sz w:val="28"/>
        </w:rPr>
        <w:t>9.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приложению 1 к настоящему стандарту государственной услуги и следующие документы:</w:t>
      </w:r>
      <w:r>
        <w:br/>
      </w:r>
      <w:r>
        <w:rPr>
          <w:rFonts w:ascii="Times New Roman"/>
          <w:b w:val="false"/>
          <w:i w:val="false"/>
          <w:color w:val="000000"/>
          <w:sz w:val="28"/>
        </w:rPr>
        <w:t xml:space="preserve">
      </w:t>
      </w:r>
      <w:r>
        <w:rPr>
          <w:rFonts w:ascii="Times New Roman"/>
          <w:b w:val="false"/>
          <w:i w:val="false"/>
          <w:color w:val="000000"/>
          <w:sz w:val="28"/>
        </w:rPr>
        <w:t>1) автобиография (в произвольной форме);</w:t>
      </w:r>
      <w:r>
        <w:br/>
      </w:r>
      <w:r>
        <w:rPr>
          <w:rFonts w:ascii="Times New Roman"/>
          <w:b w:val="false"/>
          <w:i w:val="false"/>
          <w:color w:val="000000"/>
          <w:sz w:val="28"/>
        </w:rPr>
        <w:t xml:space="preserve">
      </w:t>
      </w:r>
      <w:r>
        <w:rPr>
          <w:rFonts w:ascii="Times New Roman"/>
          <w:b w:val="false"/>
          <w:i w:val="false"/>
          <w:color w:val="000000"/>
          <w:sz w:val="28"/>
        </w:rPr>
        <w:t>2) по две фотографии размером 3х4 сантиметра на главу семьи, а также на каждого члена семьи;</w:t>
      </w:r>
      <w:r>
        <w:br/>
      </w:r>
      <w:r>
        <w:rPr>
          <w:rFonts w:ascii="Times New Roman"/>
          <w:b w:val="false"/>
          <w:i w:val="false"/>
          <w:color w:val="000000"/>
          <w:sz w:val="28"/>
        </w:rPr>
        <w:t xml:space="preserve">
      </w:t>
      </w:r>
      <w:r>
        <w:rPr>
          <w:rFonts w:ascii="Times New Roman"/>
          <w:b w:val="false"/>
          <w:i w:val="false"/>
          <w:color w:val="000000"/>
          <w:sz w:val="28"/>
        </w:rPr>
        <w:t>3) копии документов, удостоверяющих личность услугополучателя и членов его семьи, переселившихся с ним (заграничного паспорта, свидетельства о рождении несовершеннолетних детей и так далее с подтверждением принадлежности к казахской национальности) с переводом ноториально заверенные;</w:t>
      </w:r>
      <w:r>
        <w:br/>
      </w:r>
      <w:r>
        <w:rPr>
          <w:rFonts w:ascii="Times New Roman"/>
          <w:b w:val="false"/>
          <w:i w:val="false"/>
          <w:color w:val="000000"/>
          <w:sz w:val="28"/>
        </w:rPr>
        <w:t xml:space="preserve">
      </w:t>
      </w:r>
      <w:r>
        <w:rPr>
          <w:rFonts w:ascii="Times New Roman"/>
          <w:b w:val="false"/>
          <w:i w:val="false"/>
          <w:color w:val="000000"/>
          <w:sz w:val="28"/>
        </w:rPr>
        <w:t>4)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 а также на каждого члена семьи (при наличии).</w:t>
      </w:r>
      <w:r>
        <w:br/>
      </w:r>
      <w:r>
        <w:rPr>
          <w:rFonts w:ascii="Times New Roman"/>
          <w:b w:val="false"/>
          <w:i w:val="false"/>
          <w:color w:val="000000"/>
          <w:sz w:val="28"/>
        </w:rPr>
        <w:t xml:space="preserve">
      </w:t>
      </w:r>
      <w:r>
        <w:rPr>
          <w:rFonts w:ascii="Times New Roman"/>
          <w:b w:val="false"/>
          <w:i w:val="false"/>
          <w:color w:val="000000"/>
          <w:sz w:val="28"/>
        </w:rPr>
        <w:t>В случае отсутствия в документе, удостоверяющий личность услугополучателя информации о принадлежности к казахской национальности предоставляются им копии других документов, подтверждающие отнесение услугополучателя и членов его семьи, переселившихся с ним к числу этнических казахов, постоянно проживавших на момент приобретения суверенитета Республикой Казахстан за ее пределами (аттестат, диплом, свидетельство об образовании, трудовая книжка и так далее), а также их детей казахской национальности, родившихся и постоянно проживавших после приобретения суверенитета Республикой Казахстан за ее пределами, прибывших в Республику Казахстан с целью постоянного проживания на исторической родине.</w:t>
      </w:r>
      <w:r>
        <w:br/>
      </w:r>
      <w:r>
        <w:rPr>
          <w:rFonts w:ascii="Times New Roman"/>
          <w:b w:val="false"/>
          <w:i w:val="false"/>
          <w:color w:val="000000"/>
          <w:sz w:val="28"/>
        </w:rPr>
        <w:t xml:space="preserve">
      </w:t>
      </w:r>
      <w:r>
        <w:rPr>
          <w:rFonts w:ascii="Times New Roman"/>
          <w:b w:val="false"/>
          <w:i w:val="false"/>
          <w:color w:val="000000"/>
          <w:sz w:val="28"/>
        </w:rPr>
        <w:t>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r>
        <w:br/>
      </w:r>
      <w:r>
        <w:rPr>
          <w:rFonts w:ascii="Times New Roman"/>
          <w:b w:val="false"/>
          <w:i w:val="false"/>
          <w:color w:val="000000"/>
          <w:sz w:val="28"/>
        </w:rPr>
        <w:t xml:space="preserve">
      </w:t>
      </w:r>
      <w:r>
        <w:rPr>
          <w:rFonts w:ascii="Times New Roman"/>
          <w:b w:val="false"/>
          <w:i w:val="false"/>
          <w:color w:val="000000"/>
          <w:sz w:val="28"/>
        </w:rPr>
        <w:t>При подаче услугополучателем всех необходимых документов услугополучателю выдается:</w:t>
      </w:r>
      <w:r>
        <w:br/>
      </w:r>
      <w:r>
        <w:rPr>
          <w:rFonts w:ascii="Times New Roman"/>
          <w:b w:val="false"/>
          <w:i w:val="false"/>
          <w:color w:val="000000"/>
          <w:sz w:val="28"/>
        </w:rPr>
        <w:t xml:space="preserve">
      </w:t>
      </w:r>
      <w:r>
        <w:rPr>
          <w:rFonts w:ascii="Times New Roman"/>
          <w:b w:val="false"/>
          <w:i w:val="false"/>
          <w:color w:val="000000"/>
          <w:sz w:val="28"/>
        </w:rPr>
        <w:t>у услугодателя – уведомление о регистрации заявления с указанием даты регистрации, фамилии и инициалов лица, принявшего документы.</w:t>
      </w:r>
      <w:r>
        <w:br/>
      </w:r>
      <w:r>
        <w:rPr>
          <w:rFonts w:ascii="Times New Roman"/>
          <w:b w:val="false"/>
          <w:i w:val="false"/>
          <w:color w:val="000000"/>
          <w:sz w:val="28"/>
        </w:rPr>
        <w:t xml:space="preserve">
      </w:t>
      </w:r>
      <w:r>
        <w:rPr>
          <w:rFonts w:ascii="Times New Roman"/>
          <w:b w:val="false"/>
          <w:i w:val="false"/>
          <w:color w:val="000000"/>
          <w:sz w:val="28"/>
        </w:rPr>
        <w:t>В Государственной корпорации – расписка о приеме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"Присвоение статуса оралмана" </w:t>
            </w:r>
          </w:p>
        </w:tc>
      </w:tr>
    </w:tbl>
    <w:p>
      <w:pPr>
        <w:spacing w:after="0"/>
        <w:ind w:left="0"/>
        <w:jc w:val="left"/>
      </w:pPr>
      <w:r>
        <w:br/>
      </w:r>
    </w:p>
    <w:p>
      <w:pPr>
        <w:spacing w:after="0"/>
        <w:ind w:left="0"/>
        <w:jc w:val="both"/>
      </w:pPr>
      <w:r>
        <w:drawing>
          <wp:inline distT="0" distB="0" distL="0" distR="0">
            <wp:extent cx="60833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833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