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6138" w14:textId="e296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29 августа 2016 года № 44. Зарегистрировано Департаментом юстиции Актюбинской области 27 сентября 2016 года № 5085. Утратило силу решением маслихата Шалкарского района Актюбинской области от 22 мая 2017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Шалкарского района Актюбинской области от 22.05.2017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4723, опубликованное 29 февраля 2016 года в газете "Шежірелі өлке")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Шалкарском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управления координации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29 август 2016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25 декабря 2015 года № 255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в Шалкарском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в Шалкарском районе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подпунктом 4), пункта 1,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Шалкарского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государственное учреждение "Шалкарский районный отдел занятости и социальных программ",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Шалкарское районное отделение Департамент "Межведомственный расчетный центр социальных выплат" – филиал некоммерческого акционерного общества "Государственная корпорация "Правительство для граждан" по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административно-территориальных округов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-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обусловленная денежная помощь (далее - ОДП) – выплата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меры по социальной адаптации – меры, предоставляемые в целях приспособления к условиям социальной среды в качестве специальных социальных услуг, средств реабилитации инвалидов, а также иных мер социальной поддержки, предусмотренных за счет средств местного бюджета (жилищная помощь, социальная помощь нуждающимся категориям граждан по решению местных представительных органов) в порядке,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Данные Правила распространяются на лиц, постоянно проживающих в Шалкарском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отдельным категориям нуждающихся граждан государственным учреждением "Шалкарский районный отдел занятости и социальных программ" в порядке определенном Типовыми правилами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Победы –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второе воскресенье сентября - День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инвалидов –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Участковые и специальные комиссии осуществляют свою деятельность на основании положений, утверждаемых областным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 на коммунальные услуги, в размере 8000 (восьми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родителям или законным представителям детей-инвалидов, возмещение затрат на обучение на дому детей инвалидов, на одного ребенка-инвалида, в размере 1 месячного расчетного показателя,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малообеспеченным семьям, получателям государственной адресной социальной помощи и получателям государственного пособия на детей до восемнадцати лет в размере 1 (одного) месячного расчетного показателя, согласно списков государственного учреждения "Шалкарского районного отдела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гражданам, страдающим онкологическими заболеваниями, ВИЧ-инфицированным и больным различной формой туберкулеза, согласно спискам государственного коммунального предприятия "Шалкарская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шести месяцев в году,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зависимости от наступившей трудной жизненной ситуации или при причинении ущерба гражданину (семье) либо его имуществу вследствие стихийного бедствия или пожара устанавливаются следующие предельные размеры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в пределах до 150000 (ста 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и инвалидам Великой Отечественной войны, в пределах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другим категориям лиц, приравненным по льготам и гарантиям к участникам Великой Отечественной войны, в пределах 80 000 (восьмидесяти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лицам, достигшим пенсионного возраста, в пределах 60000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инвалидам, в том числе лицам, воспитывающим ребенка - инвалида до 18 лет, в пределах 60000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жертвам политических репрессий, лицам, пострадавшим от политических репрессий, в пределах 50 000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многодетным семьям в пределах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детям-сиротам, детям, оставшимся без попечения родителей, выпускникам детских домов, в пределах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малообеспеченным гражданам, в пределах 60000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гражданам, имеющим онкологические заболевания, ВИЧ-инфицированным и больным различной формой туберкулеза, в пределах 80000 (восьмидесяти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гражданам, находящимся в трудной жизненной ситуации, за исключением социальной помощи на основе социального контракта, предоставляется, если среднедушевой доход семьи (гражданина) за предшествовавший на момент обращения квартал не превышает 1 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ситуации, участникам и инвалидам Великой Отечественной войны социальная помощь оказывается без учета их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основания, предусмотренные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114-IV от 29 декабря 2008 года "О специальных и социальных услугах"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1 кратного размера прожиточного минимума для предоставления единовременной социальной помощи при наступлении трудной жизненной ситуации и 0,6 кратный размер прожиточного минимума (60 процентов от прожиточного минимума) для предоставления ежемесячной социальной помощи на основе социального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10-1. Сроки обращения за социальной помощью при наступлении трудной жизненной ситуации вследствие стихийного бедствия или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Единовременная социальная помощь без учета дохода к памятным датам и праздничным дням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в размере 100000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и инвалидам Великой Отечественной войны, в размере 50000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другим категориям лиц, приравненным по льготам и гарантиям к участникам Великой Отечественной войны, в размере 30000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15000 (пятнадцати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женам (мужьям) умерших участников Великой Отечественной войны, не признававшихся инвалидами, не вступившим в повторный брак, в размере 25000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женам умерших воинов-афганцев, не вступившим в повторный брак, в размере 25000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инвалидам, получающим государственные социальные пособия ко Дню инвалидов- второе воскресенье октября, в размере 30000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малообеспеченным семьям из числа получателей государственной адресной социальной помощи, воспитывающим детей до 18 лет, ко Дню семьи - второе воскресенье сентября, в размере 20000 (двадцати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Социальная помощь на основе социального контракта предоставляется лицам (семьям) с месячным среднедушевым доходом,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- социальная помощь на основе социального контракта)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Размер оказываемой социальной помощи, за исключением социальной помощи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13-1. Размер социальной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рассчитываемой областным органом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для получателей государственной адресной социальной помощи (далее – ГАСП) устанавливается в виде разницы между чертой бедности, рассчитываемой органом областной статистики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семьи, а также прекращения выплаты государственной адресной социальной помощи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назначения. (получатели государственной адресной социальной помощи не подтверждают доходы, ОДП назначается с учетом доходов, представленных для назначения государственной адресной социальной помощи).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Социальная помощь к памятным датам и праздничным дням оказывается по списку, утверждаемому МИО по представлению уполномоченным органом района, осуществляющего назначение и выплату социальной помощи либо иной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права отдельных категории граждан на социальную помощь (в соответствии статуса) к различным памятным и праздничным дням,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города, села, сельского округа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оказывается без истребования заявлений от получателей, лицам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справка, подтверждающая обучение ребенка-инвалида на дому (для детей -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заключение психолого-медико-педагогической консультации (для детей-инвалидов);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справка о наличии счета от банка второго уровня или в организации, имеющей лицензию Национального Банка Республики Казахстан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17-1. При обращении семьи (лица) за социальной помощью на основе социального контракта уполномоченный орган,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социальной помощи на основе социального контракта или при наступлении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мер по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и заполняется анкета о семейном и материальном положении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ним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документ, подтверждающий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документ, подтверждающий регистрацию по постоянному месту жительства, или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сведения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одного рабочего дня со дня поступления документов от участковой комиссии или акима сельского округа за социальной помощью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24-1. Среднедушевой доход семьи (лица), претендующего на оказание социальной помощи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социальной помощи на основе социального контракта, на число членов семьи и на три месяца, за исключением получателей государственной адресной социальной помощи,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совокупный доход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26-1.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социальной помощи на основе социального контракта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установленного маслихатом Шалкарского района,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После определения права на социальную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претенденты из числа самостоятельно 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активный поиск работы при содействии уполномоченного органа и (или) Центра занятости, и трудоустройство на предложенное ими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прохождение профессиональной подготовки, переподготовки,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индивидуальной предпринимательской деятельности, ведение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прохождение периодических скрининговых осмотров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случае наличия в составе семьи беременных женщин, постановку на учет в женской консультации до 12 недели беременности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добровольное лечение при наличии социально-значимых заболевании (алкоголизм, наркомания, туберкулез);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получение специальных социальных услуг и (или) мер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другие мероприятия по профессиональной и социальной адаптации, определенные по решению уполномоченного органа в зависимости от индивидуальной потребности малообеспеченной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Участие в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период 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 претендента (претендентов)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социальной помощи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Мониторинг исполнение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Уполномоченным органом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 –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автоматизированной информационной системы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заявителя)                         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1370"/>
        <w:gridCol w:w="4431"/>
        <w:gridCol w:w="2901"/>
        <w:gridCol w:w="1371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обусловленной денежной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заявителя___________________________________________________________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специалиста отдела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            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                  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                  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 заявителя для участия в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10"/>
        <w:gridCol w:w="310"/>
        <w:gridCol w:w="5271"/>
        <w:gridCol w:w="2388"/>
        <w:gridCol w:w="33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Посещают ли дети дошкольного возраста дошкольную организацию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400"/>
        <w:gridCol w:w="5070"/>
        <w:gridCol w:w="859"/>
        <w:gridCol w:w="859"/>
        <w:gridCol w:w="859"/>
        <w:gridCol w:w="554"/>
        <w:gridCol w:w="554"/>
        <w:gridCol w:w="55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* 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кв. м; форма собственности: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качество жилища (в нормальном состоянии, ветхий, аварийный, без ремонта)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телефон и т.д._____________________________________________________________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713"/>
        <w:gridCol w:w="1294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родственники________________________________________________________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хватает даже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хватает только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хватает только на питание и предметы первой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имеющие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рабочие места в рамках реализуемых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профобучение (подготовка, переподготовка, повышение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                  ____________________             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(дата)                         (Ф.И.О.) 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(семьи) на участие обусловленной денежной помощи и при наступлении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заявителя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 места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и место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работы, должность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Среднемесячный доход гражданина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Состав семьи (учитываются фактически проживающие в семье) 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544"/>
        <w:gridCol w:w="863"/>
        <w:gridCol w:w="863"/>
        <w:gridCol w:w="863"/>
        <w:gridCol w:w="2219"/>
        <w:gridCol w:w="863"/>
        <w:gridCol w:w="863"/>
        <w:gridCol w:w="2087"/>
        <w:gridCol w:w="1406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тость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регис-трации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Незанятые по причинам, предусмотренным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адресной социальной помощи"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 человек, стоимость обучения в год на учащегося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Наличие социального контракта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: 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(Ф.И.О.)___________________________________________________________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(Ф.И.О.)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беременные и кормящие женщины __чел;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 от 4 до 6 лет __чел;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 с ограниченными возможностями __чел;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молодежь от 16 до 19 лет ___чел.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Условия проживания (общежитие, арендное, приватизированное жилье, служебное жилье, жилой кооператив, индивидуальный жилой дом или иное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 в месяц___________________________________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311"/>
        <w:gridCol w:w="469"/>
        <w:gridCol w:w="993"/>
        <w:gridCol w:w="6058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 от его эксплуатации)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14.Видимые признаки нуждаемости (состояние мебели, жилья, электропроводки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15.Видимые признаки благополучия (тарелка спутниковой антенны, кондиционер, свежий дорогой ремонт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     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и подпись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 _____________________________________ Ф.И.О. и подпись заявителя (или одного из членов семьи), дата (заполняется в случае отказа заявителя от проведения обследования).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 ____________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представленных документов и результатов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включения семьи в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 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            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(подписи)                               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________________________________________ Ф.И.О., должность, подпись акима поселка, или работника отдела занятости и социальных программ,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 </w:t>
      </w:r>
      <w:r>
        <w:br/>
      </w:r>
      <w:r>
        <w:rPr>
          <w:rFonts w:ascii="Times New Roman"/>
          <w:b/>
          <w:i w:val="false"/>
          <w:color w:val="000000"/>
        </w:rPr>
        <w:t>(для расчета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4"/>
        <w:gridCol w:w="1111"/>
        <w:gridCol w:w="1111"/>
        <w:gridCol w:w="5244"/>
      </w:tblGrid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личного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(для домашнего скота, птицы)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в т.ч. приусадебный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земельная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пай (год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скот, птица: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скот: коровы, быки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лошади; кобылы, жеребцы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верблюды, верблюдицы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куры, утки, гуси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Подпись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акима поселка, села,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округа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подтверждать сведения о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личного подсобного хозяйства 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                               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 обусловленной денежной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проживающего по адресу_______________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(населенный пункт,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удостоверение личности №______________________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выдачи_________________________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банковский счет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лицевого счета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Прошу принять меня (мою семью) в проект и назначить обусловленную денежную помощь на основании социального контракта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влекущих прекращение выплаты обусловленной денежной помощи или изменение ее размера, обязуюсь в течение пятнадцати рабочих дней сообщить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Предупрежден(а) об ответственности за предоставление ложной информации и недостоверных (поддельных)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Одновременно прошу рассмотреть возможность предоставления в соответствии с законодательством Республики Казахстан мне и членам моей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"____"__________20__года__________________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(дата)                   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"____"__________20__ года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и подпись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Регистрационный номер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фамилия, имя, отчество и подпись члена участковой комиссии,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"____"_________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должность, подпись лица, принявшего документы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__ _ _ _ _ __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_________________________с прилагаемыми документами в количестве___ штук, с регистрационным номером семьи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отчество, должность, подпись лица,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 xml:space="preserve"> обусловленной денежной помощи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№ __________ от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сумме _________________ тенге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20__ года и установить в сумме _______ тенге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(обоснование)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отдела занятости и социальных программ 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Уполномоченный орган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с__________20 года по __________ 20__ года и предоставлению отчетности за (указать месяц)__________20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805"/>
        <w:gridCol w:w="674"/>
        <w:gridCol w:w="675"/>
        <w:gridCol w:w="675"/>
        <w:gridCol w:w="3560"/>
        <w:gridCol w:w="2183"/>
        <w:gridCol w:w="1677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(учреждение), предоставляющий помощь,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 с 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(оценка)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Подпись консультанта по социальной работе: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1780"/>
        <w:gridCol w:w="8740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помощи, реализуемые 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В случае единовременной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3"/>
        <w:gridCol w:w="4407"/>
      </w:tblGrid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приобретенной техники, оборудования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Среднедушевой доход семьи (лица),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4956"/>
        <w:gridCol w:w="4956"/>
      </w:tblGrid>
      <w:tr>
        <w:trPr>
          <w:trHeight w:val="30" w:hRule="atLeast"/>
        </w:trPr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заключения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срока действия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размера обусловленной денежной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размера обусловленной денежной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 в лице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уполномоченного органа)             (фамилия, имя, отчество),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ОДП и проживающий(-ая) по адресу 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ОДП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2.Районный отдел занятости и социальных программ: 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тенге на 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содействует выходу семьи (лица) на самообеспечение и обеспечивает сопровождение в течение всего срока действия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Районный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семьи (лица)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 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В контракт вносятся изменения и (или) дополнения по соглашению сторон путем подписания дополнительного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социальногоконтракта, заключенного между центром занятости и трудоспособными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17..Настоящий контракт составлен в двух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Районный отдел занятости и социальных программ      Участник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      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(адрес)                                          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(телефон, факс)                              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       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                                          (телефон)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      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                  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от 29 августа 2016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"____"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заявителя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ОДП по причине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 семьи от заключения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 на назначение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ОДП.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             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      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            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       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