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53e9" w14:textId="0ea5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27 мая 2014 года № 161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по Шалкарскому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11 апреля 2016 года № 11. Зарегистрировано Департаментом юстиции Актюбинской области 06 мая 2016 года № 4897. Утратило силу решением Шалкарского районного маслихата Актюбинской области от 6 мая 2019 года № 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06.05.2019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мая 2014 года № 161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по Шалкарскому району" (зарегистрированное в Реестре государственной регистрации нормативных правовых актов за № 3924, опубликованное 19 июня 2014 года в газете "Шалқар")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