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011f" w14:textId="94a0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2015 года № 313 "Об утверждении бюджета Хромтауского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29 августа 2016 года № 49. Зарегистрировано Департаментом юстиции Актюбинской области 13 сентября 2016 года № 5065.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313 "Об утверждении бюджета Хромтауского района на 2016-2018 годы" (зарегистрированное в реестре государственной регистрации нормативных правовых актов за № 4678, опубликованное 21 января 2016 года в районной газете "Хромтау")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"5 309 625,4" заменить цифрами "5 627 052,8";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"1 282 625,4" заменить цифрами "1 600 052,8";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"5 324 833,7" заменить цифрами "5 642 261,1".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третьем: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"616 633" заменить цифрами "671 265,4".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четвертом: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"10 020" заменить цифрами "6 821";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десятом: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"14 188,0" заменить цифрами "9 512,8";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пункт 9 дополнить абзацами следующего содержания: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ремонт объектов в рамках развития городов и сельских населенных пунктов по "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>", в том числе: по сфере образования – 2 445 тысяч тенге, по сфере культуры – 1 143 тысяч тенге; жилищно-коммунального хозяйства, пассажирского транспорта и автомобильных дорог – 5 531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предупреждение и ликвидация чрезвычайных ситуаций районного масштаба – 2 000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занятости в летний трудовой период - 15 749,6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сетей водоснабжения в микрорайоне "22 квартал" в городе Хромтау – 284 001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2016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313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Хромтауского района на 2016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979"/>
        <w:gridCol w:w="473"/>
        <w:gridCol w:w="7027"/>
        <w:gridCol w:w="33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5 627 052,8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453 225,8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5 642 261,1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2 784 667,5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2 240 760,6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2 201 025,6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2 145 723,6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487 455,8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1 491 746,2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1 491 746,2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1 491 746,2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900"/>
        <w:gridCol w:w="1110"/>
        <w:gridCol w:w="2702"/>
        <w:gridCol w:w="54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613"/>
        <w:gridCol w:w="1489"/>
        <w:gridCol w:w="1489"/>
        <w:gridCol w:w="3687"/>
        <w:gridCol w:w="39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-181 882,7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9"/>
        <w:gridCol w:w="2267"/>
        <w:gridCol w:w="1325"/>
        <w:gridCol w:w="1325"/>
        <w:gridCol w:w="55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792"/>
        <w:gridCol w:w="1923"/>
        <w:gridCol w:w="1924"/>
        <w:gridCol w:w="2398"/>
        <w:gridCol w:w="39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2033"/>
        <w:gridCol w:w="1188"/>
        <w:gridCol w:w="1613"/>
        <w:gridCol w:w="6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