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28b4" w14:textId="50e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25 апреля 2016 года № 17. Зарегистрировано Департаментом юстиции Актюбинской области 12 мая 2016 года № 4925. Утратило силу решением Хромтауского районного маслихата Актюбинской области от 5 ноября 2021 года №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Хромтауского района Актюбинской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решения маслихата Хромтауского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 внесенным, решением маслихата Хромтауского района Актюбинской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Хромтауском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Хромтауского района Актюбинской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