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fa37" w14:textId="9a5f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25 апреля 2016 года № 20. Зарегистрировано Департаментом юстиции Актюбинской области 03 мая 2016 года № 4879.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февраля 2016 года №323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4780, опубликованное 22 марта 2016 года в районной газете "Хромтау")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 Правил оказания социальной помощи, установления размеров и определения перечня отдельных категорий нуждающихся граждан в Хромтауском районе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зависимости от наступившей трудной жизненной ситуации или при причинении ущерба гражданину (семье) либо его имуществу вследствие стихийного бедствия или пожара устанавливаются следующие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до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приравненным по льготам и гарантиям к участникам и инвалидам Великой Отечественной войны, в пределах 100 000 (ста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23 января 2001 года"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А.Амиргалиев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