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5d45" w14:textId="006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8 апреля 2016 года № 18. Зарегистрировано Департаментом юстиции Актюбинской области 06 мая 2016 года № 4906. Утратило силу решением маслихата Уилского района Актюбинской области от 13 марта 2017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8 апреля 2016 года № 18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 (далее –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(далее-комиссия). Комиссия состоит не менее пяти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третьих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государственного учреждения "Аппарат Уилского районного маслихата" (далее – секретарь комиссии). Секретарь комиссии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 служащим корпуса "Б"и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остается у служащего корпуса "Б", второй экземпляр находится у секретаря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государственного учреждения "Аппарат Уилского районного маслихата" (далее- сотрудник аппарата),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аппарата обеспечивает своевременное уведомление служащего, подлежащего оценке и лиц, осуществляющих оценку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непосредственного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может служить препятствием для направления документов на заседание комиссии. В этом случае сотрудникомаппарата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может служить препятствием для направления документов на заседание комиссии. В этом случае сотрудником аппарата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сотрудником аппарата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аппарата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аппарата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аппарата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аппарата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сотрудником аппарата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если его деятельность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"неудовлетворительно",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Уилскогорайонногомаслихата"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             Ф.И.О. (при его наличии)__________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Уилскогорайонногомаслихата"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 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       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Уилскогорайонногомаслихата"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       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Уилского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Уилского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