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e879" w14:textId="098e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районого маслихата Актюбинской области от 12 апреля 2016 года № 14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3 октября 2016 года № 42. Зарегистрировано Департаментом юстиции Актюбинской области 27 октября 2016 года № 5113. Утратило силу решением Мугалжарского районного маслихата Актюбинской области от 14 декабря 2020 года № 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Мугалжарского районного маслихата Актюбинской области от 14.12.2020 № 527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соотвестствии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12 апреля 2016 года №14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районе", (зарегистрированное в реестре государственной регистрации нормативных правовых актов за № 4930, опубликованное 9 июня 2016 года в районной газете "Мұғалжар")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Мугалжарском районе,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"2. Порядок определения перечня категорий получателей социальной помощи и установления размеров социальной помощи":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женам умерших воинов-афганцев, не вступившим в повторный брак в размере 25 000 (двадцати пяти тысяч)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"3. Порядок оказания социальной помощи":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управления 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занятости и 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Утаров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